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853D4" w14:textId="6D810608" w:rsidR="000812B1" w:rsidRDefault="000812B1" w:rsidP="000812B1">
      <w:pPr>
        <w:pStyle w:val="Heading1"/>
      </w:pPr>
      <w:r>
        <w:t>Role Description</w:t>
      </w:r>
      <w:r w:rsidR="00842DED">
        <w:t>:</w:t>
      </w:r>
      <w:r w:rsidR="002616A6">
        <w:t xml:space="preserve"> Specialist Inreach Worker</w:t>
      </w:r>
    </w:p>
    <w:p w14:paraId="08E4C795" w14:textId="6175A130" w:rsidR="000812B1" w:rsidRDefault="000812B1" w:rsidP="000812B1">
      <w:pPr>
        <w:pStyle w:val="Heading2"/>
      </w:pPr>
      <w:r>
        <w:t>Key Dimensions of the Role</w:t>
      </w:r>
    </w:p>
    <w:tbl>
      <w:tblPr>
        <w:tblStyle w:val="TableGrid"/>
        <w:tblW w:w="9411" w:type="dxa"/>
        <w:tblLook w:val="04A0" w:firstRow="1" w:lastRow="0" w:firstColumn="1" w:lastColumn="0" w:noHBand="0" w:noVBand="1"/>
      </w:tblPr>
      <w:tblGrid>
        <w:gridCol w:w="2608"/>
        <w:gridCol w:w="6803"/>
      </w:tblGrid>
      <w:tr w:rsidR="000812B1" w14:paraId="3876B2B8" w14:textId="77777777" w:rsidTr="001C0F86">
        <w:tc>
          <w:tcPr>
            <w:tcW w:w="2608" w:type="dxa"/>
            <w:shd w:val="clear" w:color="auto" w:fill="D9D9D9" w:themeFill="background1" w:themeFillShade="D9"/>
          </w:tcPr>
          <w:p w14:paraId="6C0E4901" w14:textId="77777777" w:rsidR="000812B1" w:rsidRPr="00A50356" w:rsidRDefault="000812B1" w:rsidP="001C0F86">
            <w:pPr>
              <w:rPr>
                <w:b/>
              </w:rPr>
            </w:pPr>
            <w:r w:rsidRPr="00A50356">
              <w:rPr>
                <w:rFonts w:eastAsia="Times New Roman" w:cstheme="minorHAnsi"/>
                <w:b/>
                <w:bCs/>
                <w:szCs w:val="24"/>
                <w:lang w:eastAsia="en-GB"/>
              </w:rPr>
              <w:t>Role:</w:t>
            </w:r>
          </w:p>
        </w:tc>
        <w:tc>
          <w:tcPr>
            <w:tcW w:w="6803" w:type="dxa"/>
          </w:tcPr>
          <w:p w14:paraId="7B138F8B" w14:textId="15193257" w:rsidR="000812B1" w:rsidRDefault="00E75CE7" w:rsidP="001C0F86">
            <w:r>
              <w:t>Specialist Inreach Worker</w:t>
            </w:r>
          </w:p>
        </w:tc>
      </w:tr>
      <w:tr w:rsidR="000812B1" w14:paraId="0BDAAB37" w14:textId="77777777" w:rsidTr="001C0F86">
        <w:tc>
          <w:tcPr>
            <w:tcW w:w="2608" w:type="dxa"/>
            <w:shd w:val="clear" w:color="auto" w:fill="D9D9D9" w:themeFill="background1" w:themeFillShade="D9"/>
          </w:tcPr>
          <w:p w14:paraId="3CB313FC" w14:textId="77777777" w:rsidR="000812B1" w:rsidRPr="00A50356" w:rsidRDefault="000812B1" w:rsidP="001C0F86">
            <w:pPr>
              <w:rPr>
                <w:b/>
              </w:rPr>
            </w:pPr>
            <w:r w:rsidRPr="00A50356">
              <w:rPr>
                <w:rFonts w:eastAsia="Times New Roman" w:cstheme="minorHAnsi"/>
                <w:b/>
                <w:bCs/>
                <w:szCs w:val="24"/>
                <w:lang w:eastAsia="en-GB"/>
              </w:rPr>
              <w:t>Reporting to:</w:t>
            </w:r>
          </w:p>
        </w:tc>
        <w:tc>
          <w:tcPr>
            <w:tcW w:w="6803" w:type="dxa"/>
          </w:tcPr>
          <w:p w14:paraId="3D128DE7" w14:textId="0F048721" w:rsidR="000812B1" w:rsidRDefault="00E75CE7" w:rsidP="001C0F86">
            <w:r>
              <w:t>Head of Services</w:t>
            </w:r>
          </w:p>
        </w:tc>
      </w:tr>
      <w:tr w:rsidR="000812B1" w14:paraId="3F611063" w14:textId="77777777" w:rsidTr="001C0F86">
        <w:tc>
          <w:tcPr>
            <w:tcW w:w="2608" w:type="dxa"/>
            <w:shd w:val="clear" w:color="auto" w:fill="D9D9D9" w:themeFill="background1" w:themeFillShade="D9"/>
          </w:tcPr>
          <w:p w14:paraId="5EE71DB8" w14:textId="77777777" w:rsidR="000812B1" w:rsidRPr="00A50356" w:rsidRDefault="000812B1" w:rsidP="001C0F86">
            <w:pPr>
              <w:rPr>
                <w:b/>
              </w:rPr>
            </w:pPr>
            <w:r w:rsidRPr="00A50356">
              <w:rPr>
                <w:rFonts w:eastAsia="Times New Roman" w:cstheme="minorHAnsi"/>
                <w:b/>
                <w:bCs/>
                <w:szCs w:val="24"/>
                <w:lang w:eastAsia="en-GB"/>
              </w:rPr>
              <w:t>Salary:</w:t>
            </w:r>
          </w:p>
        </w:tc>
        <w:tc>
          <w:tcPr>
            <w:tcW w:w="6803" w:type="dxa"/>
          </w:tcPr>
          <w:p w14:paraId="636BF349" w14:textId="64E25360" w:rsidR="000812B1" w:rsidRDefault="000812B1" w:rsidP="001C0F86">
            <w:r>
              <w:t>£</w:t>
            </w:r>
            <w:r w:rsidR="005F7401">
              <w:t>29,218</w:t>
            </w:r>
          </w:p>
        </w:tc>
      </w:tr>
      <w:tr w:rsidR="000812B1" w14:paraId="4E6E0886" w14:textId="77777777" w:rsidTr="001C0F86">
        <w:tc>
          <w:tcPr>
            <w:tcW w:w="2608" w:type="dxa"/>
            <w:shd w:val="clear" w:color="auto" w:fill="D9D9D9" w:themeFill="background1" w:themeFillShade="D9"/>
          </w:tcPr>
          <w:p w14:paraId="09BE69C7" w14:textId="77777777" w:rsidR="000812B1" w:rsidRPr="00A50356" w:rsidRDefault="000812B1" w:rsidP="001C0F86">
            <w:pPr>
              <w:rPr>
                <w:b/>
              </w:rPr>
            </w:pPr>
            <w:r w:rsidRPr="00A50356">
              <w:rPr>
                <w:b/>
              </w:rPr>
              <w:t>Purpose of the Job:</w:t>
            </w:r>
          </w:p>
        </w:tc>
        <w:tc>
          <w:tcPr>
            <w:tcW w:w="6803" w:type="dxa"/>
          </w:tcPr>
          <w:p w14:paraId="68ECB987" w14:textId="704360E3" w:rsidR="000812B1" w:rsidRPr="005D6D6E" w:rsidRDefault="000812B1" w:rsidP="001C0F86">
            <w:pPr>
              <w:rPr>
                <w:rFonts w:eastAsia="Times New Roman" w:cstheme="minorHAnsi"/>
                <w:szCs w:val="24"/>
                <w:lang w:eastAsia="en-GB"/>
              </w:rPr>
            </w:pPr>
            <w:r w:rsidRPr="005D6D6E">
              <w:rPr>
                <w:rFonts w:eastAsia="Times New Roman" w:cstheme="minorHAnsi"/>
                <w:szCs w:val="24"/>
                <w:lang w:eastAsia="en-GB"/>
              </w:rPr>
              <w:t>To work with other members of the MASH team to achieve the following</w:t>
            </w:r>
            <w:r w:rsidR="00D90310">
              <w:rPr>
                <w:rFonts w:eastAsia="Times New Roman" w:cstheme="minorHAnsi"/>
                <w:szCs w:val="24"/>
                <w:lang w:eastAsia="en-GB"/>
              </w:rPr>
              <w:t xml:space="preserve"> outcomes for women who are rough sleeping, begging and sex </w:t>
            </w:r>
            <w:r w:rsidR="00EB327A">
              <w:rPr>
                <w:rFonts w:eastAsia="Times New Roman" w:cstheme="minorHAnsi"/>
                <w:szCs w:val="24"/>
                <w:lang w:eastAsia="en-GB"/>
              </w:rPr>
              <w:t>working:</w:t>
            </w:r>
          </w:p>
          <w:p w14:paraId="1554B06C" w14:textId="5AB16940" w:rsidR="00D90310" w:rsidRDefault="000812B1" w:rsidP="000812B1">
            <w:pPr>
              <w:numPr>
                <w:ilvl w:val="0"/>
                <w:numId w:val="2"/>
              </w:numPr>
              <w:rPr>
                <w:rFonts w:eastAsia="Times New Roman" w:cstheme="minorHAnsi"/>
                <w:szCs w:val="24"/>
                <w:lang w:eastAsia="en-GB"/>
              </w:rPr>
            </w:pPr>
            <w:r w:rsidRPr="005D6D6E">
              <w:rPr>
                <w:rFonts w:eastAsia="Times New Roman" w:cstheme="minorHAnsi"/>
                <w:szCs w:val="24"/>
                <w:lang w:eastAsia="en-GB"/>
              </w:rPr>
              <w:t>To</w:t>
            </w:r>
            <w:r w:rsidR="00D90310">
              <w:rPr>
                <w:rFonts w:eastAsia="Times New Roman" w:cstheme="minorHAnsi"/>
                <w:szCs w:val="24"/>
                <w:lang w:eastAsia="en-GB"/>
              </w:rPr>
              <w:t xml:space="preserve"> improve the pathway for women into </w:t>
            </w:r>
            <w:r w:rsidR="00EB327A">
              <w:rPr>
                <w:rFonts w:eastAsia="Times New Roman" w:cstheme="minorHAnsi"/>
                <w:szCs w:val="24"/>
                <w:lang w:eastAsia="en-GB"/>
              </w:rPr>
              <w:t>accommodation</w:t>
            </w:r>
          </w:p>
          <w:p w14:paraId="5C965FC2" w14:textId="7A0E37C4" w:rsidR="000812B1" w:rsidRPr="005D6D6E" w:rsidRDefault="00D90310" w:rsidP="000812B1">
            <w:pPr>
              <w:numPr>
                <w:ilvl w:val="0"/>
                <w:numId w:val="2"/>
              </w:numPr>
              <w:rPr>
                <w:rFonts w:eastAsia="Times New Roman" w:cstheme="minorHAnsi"/>
                <w:szCs w:val="24"/>
                <w:lang w:eastAsia="en-GB"/>
              </w:rPr>
            </w:pPr>
            <w:r>
              <w:rPr>
                <w:rFonts w:eastAsia="Times New Roman" w:cstheme="minorHAnsi"/>
                <w:szCs w:val="24"/>
                <w:lang w:eastAsia="en-GB"/>
              </w:rPr>
              <w:t xml:space="preserve">To </w:t>
            </w:r>
            <w:r w:rsidR="000812B1" w:rsidRPr="005D6D6E">
              <w:rPr>
                <w:rFonts w:eastAsia="Times New Roman" w:cstheme="minorHAnsi"/>
                <w:szCs w:val="24"/>
                <w:lang w:eastAsia="en-GB"/>
              </w:rPr>
              <w:t>improve women’s health</w:t>
            </w:r>
          </w:p>
          <w:p w14:paraId="0FE48F03" w14:textId="77777777" w:rsidR="000812B1" w:rsidRPr="005D6D6E" w:rsidRDefault="000812B1" w:rsidP="000812B1">
            <w:pPr>
              <w:numPr>
                <w:ilvl w:val="0"/>
                <w:numId w:val="2"/>
              </w:numPr>
              <w:rPr>
                <w:rFonts w:eastAsia="Times New Roman" w:cstheme="minorHAnsi"/>
                <w:szCs w:val="24"/>
                <w:lang w:eastAsia="en-GB"/>
              </w:rPr>
            </w:pPr>
            <w:r w:rsidRPr="005D6D6E">
              <w:rPr>
                <w:rFonts w:eastAsia="Times New Roman" w:cstheme="minorHAnsi"/>
                <w:szCs w:val="24"/>
                <w:lang w:eastAsia="en-GB"/>
              </w:rPr>
              <w:t>To improve women’s well being</w:t>
            </w:r>
          </w:p>
          <w:p w14:paraId="4E4F3164" w14:textId="77777777" w:rsidR="000812B1" w:rsidRPr="005D6D6E" w:rsidRDefault="000812B1" w:rsidP="000812B1">
            <w:pPr>
              <w:numPr>
                <w:ilvl w:val="0"/>
                <w:numId w:val="2"/>
              </w:numPr>
              <w:rPr>
                <w:rFonts w:eastAsia="Times New Roman" w:cstheme="minorHAnsi"/>
                <w:szCs w:val="24"/>
                <w:lang w:eastAsia="en-GB"/>
              </w:rPr>
            </w:pPr>
            <w:r w:rsidRPr="005D6D6E">
              <w:rPr>
                <w:rFonts w:eastAsia="Times New Roman" w:cstheme="minorHAnsi"/>
                <w:szCs w:val="24"/>
                <w:lang w:eastAsia="en-GB"/>
              </w:rPr>
              <w:t>To empower women to make choices</w:t>
            </w:r>
          </w:p>
          <w:p w14:paraId="4F26B839" w14:textId="77777777" w:rsidR="000812B1" w:rsidRPr="005D6D6E" w:rsidRDefault="000812B1" w:rsidP="000812B1">
            <w:pPr>
              <w:numPr>
                <w:ilvl w:val="0"/>
                <w:numId w:val="2"/>
              </w:numPr>
              <w:rPr>
                <w:rFonts w:eastAsia="Times New Roman" w:cstheme="minorHAnsi"/>
                <w:i/>
                <w:szCs w:val="24"/>
                <w:lang w:eastAsia="en-GB"/>
              </w:rPr>
            </w:pPr>
            <w:r w:rsidRPr="005D6D6E">
              <w:rPr>
                <w:rFonts w:eastAsia="Times New Roman" w:cstheme="minorHAnsi"/>
                <w:szCs w:val="24"/>
                <w:lang w:eastAsia="en-GB"/>
              </w:rPr>
              <w:t>To increase women’s safety</w:t>
            </w:r>
          </w:p>
          <w:p w14:paraId="1B7635F4" w14:textId="21F67F78" w:rsidR="000812B1" w:rsidRPr="005D6D6E" w:rsidRDefault="000812B1" w:rsidP="000812B1">
            <w:pPr>
              <w:numPr>
                <w:ilvl w:val="0"/>
                <w:numId w:val="2"/>
              </w:numPr>
              <w:rPr>
                <w:rFonts w:eastAsia="Times New Roman" w:cstheme="minorHAnsi"/>
                <w:szCs w:val="24"/>
                <w:lang w:eastAsia="en-GB"/>
              </w:rPr>
            </w:pPr>
            <w:r w:rsidRPr="005D6D6E">
              <w:rPr>
                <w:rFonts w:eastAsia="Times New Roman" w:cstheme="minorHAnsi"/>
                <w:szCs w:val="24"/>
                <w:lang w:eastAsia="en-GB"/>
              </w:rPr>
              <w:t>To influence policy and practice changes in other a</w:t>
            </w:r>
            <w:r w:rsidR="002150E3">
              <w:rPr>
                <w:rFonts w:eastAsia="Times New Roman" w:cstheme="minorHAnsi"/>
                <w:szCs w:val="24"/>
                <w:lang w:eastAsia="en-GB"/>
              </w:rPr>
              <w:t>gencies working with our client</w:t>
            </w:r>
            <w:r w:rsidRPr="005D6D6E">
              <w:rPr>
                <w:rFonts w:eastAsia="Times New Roman" w:cstheme="minorHAnsi"/>
                <w:szCs w:val="24"/>
                <w:lang w:eastAsia="en-GB"/>
              </w:rPr>
              <w:t xml:space="preserve"> group</w:t>
            </w:r>
          </w:p>
          <w:p w14:paraId="2100A3EA" w14:textId="77777777" w:rsidR="000812B1" w:rsidRPr="005D6D6E" w:rsidRDefault="000812B1" w:rsidP="000812B1">
            <w:pPr>
              <w:numPr>
                <w:ilvl w:val="0"/>
                <w:numId w:val="2"/>
              </w:numPr>
              <w:rPr>
                <w:rFonts w:eastAsia="Times New Roman" w:cstheme="minorHAnsi"/>
                <w:szCs w:val="24"/>
                <w:lang w:eastAsia="en-GB"/>
              </w:rPr>
            </w:pPr>
            <w:r w:rsidRPr="005D6D6E">
              <w:rPr>
                <w:rFonts w:eastAsia="Times New Roman" w:cstheme="minorHAnsi"/>
                <w:szCs w:val="24"/>
                <w:lang w:eastAsia="en-GB"/>
              </w:rPr>
              <w:t>To influence a more positive view in society of our clients</w:t>
            </w:r>
          </w:p>
          <w:p w14:paraId="309D0C6B" w14:textId="77777777" w:rsidR="000812B1" w:rsidRPr="005D6D6E" w:rsidRDefault="000812B1" w:rsidP="001C0F86">
            <w:pPr>
              <w:ind w:left="720"/>
              <w:rPr>
                <w:rFonts w:eastAsia="Times New Roman" w:cstheme="minorHAnsi"/>
                <w:szCs w:val="24"/>
                <w:lang w:eastAsia="en-GB"/>
              </w:rPr>
            </w:pPr>
          </w:p>
          <w:p w14:paraId="13F2387E" w14:textId="57FEE6EE" w:rsidR="000812B1" w:rsidRPr="00181219" w:rsidRDefault="000812B1" w:rsidP="002616A6">
            <w:pPr>
              <w:spacing w:after="160"/>
              <w:jc w:val="both"/>
              <w:rPr>
                <w:rFonts w:eastAsia="Arial" w:cs="Arial"/>
                <w:color w:val="000000" w:themeColor="text1"/>
                <w:szCs w:val="24"/>
              </w:rPr>
            </w:pPr>
            <w:r w:rsidRPr="005D6D6E">
              <w:rPr>
                <w:rFonts w:eastAsia="Times New Roman" w:cstheme="minorHAnsi"/>
                <w:szCs w:val="24"/>
                <w:lang w:eastAsia="en-GB"/>
              </w:rPr>
              <w:t xml:space="preserve">Using a gender and trauma-informed approach, the </w:t>
            </w:r>
            <w:r w:rsidR="00E75CE7">
              <w:rPr>
                <w:rFonts w:eastAsia="Times New Roman" w:cstheme="minorHAnsi"/>
                <w:szCs w:val="24"/>
                <w:lang w:eastAsia="en-GB"/>
              </w:rPr>
              <w:t>Specialist Inreach Worker</w:t>
            </w:r>
            <w:r w:rsidR="00D90310">
              <w:rPr>
                <w:rFonts w:eastAsia="Times New Roman" w:cstheme="minorHAnsi"/>
                <w:szCs w:val="24"/>
                <w:lang w:eastAsia="en-GB"/>
              </w:rPr>
              <w:t xml:space="preserve"> will work closely with women </w:t>
            </w:r>
            <w:r w:rsidR="002150E3">
              <w:rPr>
                <w:rFonts w:eastAsia="Times New Roman" w:cstheme="minorHAnsi"/>
                <w:szCs w:val="24"/>
                <w:lang w:eastAsia="en-GB"/>
              </w:rPr>
              <w:t xml:space="preserve">who are </w:t>
            </w:r>
            <w:r w:rsidR="00D90310">
              <w:rPr>
                <w:rFonts w:eastAsia="Times New Roman" w:cstheme="minorHAnsi"/>
                <w:szCs w:val="24"/>
                <w:lang w:eastAsia="en-GB"/>
              </w:rPr>
              <w:t>moving through the complex women’s pathway</w:t>
            </w:r>
            <w:r w:rsidR="009A38D1">
              <w:rPr>
                <w:rFonts w:eastAsia="Times New Roman" w:cstheme="minorHAnsi"/>
                <w:szCs w:val="24"/>
                <w:lang w:eastAsia="en-GB"/>
              </w:rPr>
              <w:t xml:space="preserve">. </w:t>
            </w:r>
            <w:r w:rsidRPr="005D6D6E">
              <w:rPr>
                <w:rFonts w:eastAsia="Times New Roman" w:cstheme="minorHAnsi"/>
                <w:szCs w:val="24"/>
                <w:lang w:eastAsia="en-GB"/>
              </w:rPr>
              <w:t>This will involve</w:t>
            </w:r>
            <w:r w:rsidR="00D90310">
              <w:rPr>
                <w:rFonts w:eastAsia="Times New Roman" w:cstheme="minorHAnsi"/>
                <w:szCs w:val="24"/>
                <w:lang w:eastAsia="en-GB"/>
              </w:rPr>
              <w:t xml:space="preserve"> offering continuity of support to</w:t>
            </w:r>
            <w:r w:rsidR="00A471E1">
              <w:rPr>
                <w:rFonts w:eastAsia="Times New Roman" w:cstheme="minorHAnsi"/>
                <w:szCs w:val="24"/>
                <w:lang w:eastAsia="en-GB"/>
              </w:rPr>
              <w:t xml:space="preserve"> women</w:t>
            </w:r>
            <w:r w:rsidR="002150E3">
              <w:rPr>
                <w:rFonts w:eastAsia="Times New Roman" w:cstheme="minorHAnsi"/>
                <w:szCs w:val="24"/>
                <w:lang w:eastAsia="en-GB"/>
              </w:rPr>
              <w:t xml:space="preserve"> ensuring they have pathways</w:t>
            </w:r>
            <w:r w:rsidR="00A471E1">
              <w:rPr>
                <w:rFonts w:eastAsia="Times New Roman" w:cstheme="minorHAnsi"/>
                <w:szCs w:val="24"/>
                <w:lang w:eastAsia="en-GB"/>
              </w:rPr>
              <w:t xml:space="preserve"> into vital</w:t>
            </w:r>
            <w:r w:rsidR="00A41FF5">
              <w:rPr>
                <w:rFonts w:eastAsia="Times New Roman" w:cstheme="minorHAnsi"/>
                <w:szCs w:val="24"/>
                <w:lang w:eastAsia="en-GB"/>
              </w:rPr>
              <w:t xml:space="preserve"> services that support their needs</w:t>
            </w:r>
            <w:r w:rsidR="00A471E1">
              <w:rPr>
                <w:rFonts w:eastAsia="Times New Roman" w:cstheme="minorHAnsi"/>
                <w:szCs w:val="24"/>
                <w:lang w:eastAsia="en-GB"/>
              </w:rPr>
              <w:t>, keep them safe and</w:t>
            </w:r>
            <w:r w:rsidR="002150E3">
              <w:rPr>
                <w:rFonts w:eastAsia="Times New Roman" w:cstheme="minorHAnsi"/>
                <w:szCs w:val="24"/>
                <w:lang w:eastAsia="en-GB"/>
              </w:rPr>
              <w:t xml:space="preserve"> minimise their risks of returning to the </w:t>
            </w:r>
            <w:r w:rsidR="00EB327A">
              <w:rPr>
                <w:rFonts w:eastAsia="Times New Roman" w:cstheme="minorHAnsi"/>
                <w:szCs w:val="24"/>
                <w:lang w:eastAsia="en-GB"/>
              </w:rPr>
              <w:t>street.</w:t>
            </w:r>
            <w:r w:rsidRPr="005D6D6E">
              <w:rPr>
                <w:rFonts w:eastAsia="Times New Roman" w:cstheme="minorHAnsi"/>
                <w:szCs w:val="24"/>
                <w:lang w:eastAsia="en-GB"/>
              </w:rPr>
              <w:t xml:space="preserve"> </w:t>
            </w:r>
            <w:r w:rsidR="00AA46C9">
              <w:rPr>
                <w:rFonts w:eastAsia="Times New Roman" w:cstheme="minorHAnsi"/>
                <w:szCs w:val="24"/>
                <w:lang w:eastAsia="en-GB"/>
              </w:rPr>
              <w:t xml:space="preserve">The specialist worker will </w:t>
            </w:r>
            <w:r w:rsidR="00A471E1">
              <w:rPr>
                <w:rFonts w:eastAsia="Times New Roman" w:cstheme="minorHAnsi"/>
                <w:szCs w:val="24"/>
                <w:lang w:eastAsia="en-GB"/>
              </w:rPr>
              <w:t>deliver a service that is focused on</w:t>
            </w:r>
            <w:r w:rsidR="002150E3">
              <w:rPr>
                <w:rFonts w:eastAsia="Times New Roman" w:cstheme="minorHAnsi"/>
                <w:szCs w:val="24"/>
                <w:lang w:eastAsia="en-GB"/>
              </w:rPr>
              <w:t xml:space="preserve"> reducing homelessness for women and</w:t>
            </w:r>
            <w:r w:rsidR="00A471E1">
              <w:rPr>
                <w:rFonts w:eastAsia="Times New Roman" w:cstheme="minorHAnsi"/>
                <w:szCs w:val="24"/>
                <w:lang w:eastAsia="en-GB"/>
              </w:rPr>
              <w:t xml:space="preserve"> addressing the trauma related to</w:t>
            </w:r>
            <w:r w:rsidR="002150E3">
              <w:rPr>
                <w:rFonts w:eastAsia="Times New Roman" w:cstheme="minorHAnsi"/>
                <w:szCs w:val="24"/>
                <w:lang w:eastAsia="en-GB"/>
              </w:rPr>
              <w:t xml:space="preserve"> violence against women/</w:t>
            </w:r>
            <w:r w:rsidR="00AA46C9">
              <w:rPr>
                <w:rFonts w:eastAsia="Times New Roman" w:cstheme="minorHAnsi"/>
                <w:szCs w:val="24"/>
                <w:lang w:eastAsia="en-GB"/>
              </w:rPr>
              <w:t>girls</w:t>
            </w:r>
            <w:r w:rsidR="00A471E1">
              <w:rPr>
                <w:rFonts w:eastAsia="Times New Roman" w:cstheme="minorHAnsi"/>
                <w:szCs w:val="24"/>
                <w:lang w:eastAsia="en-GB"/>
              </w:rPr>
              <w:t xml:space="preserve"> and</w:t>
            </w:r>
            <w:r w:rsidR="002616A6">
              <w:rPr>
                <w:rFonts w:eastAsia="Times New Roman" w:cstheme="minorHAnsi"/>
                <w:szCs w:val="24"/>
                <w:lang w:eastAsia="en-GB"/>
              </w:rPr>
              <w:t xml:space="preserve"> domestic violence and abuse</w:t>
            </w:r>
            <w:r w:rsidR="00A471E1">
              <w:rPr>
                <w:rFonts w:eastAsia="Times New Roman" w:cstheme="minorHAnsi"/>
                <w:szCs w:val="24"/>
                <w:lang w:eastAsia="en-GB"/>
              </w:rPr>
              <w:t>.</w:t>
            </w:r>
            <w:r w:rsidR="005962E9" w:rsidRPr="0F764C7B">
              <w:rPr>
                <w:rFonts w:eastAsia="Arial" w:cs="Arial"/>
                <w:color w:val="000000" w:themeColor="text1"/>
                <w:szCs w:val="24"/>
                <w:lang w:val="en-US"/>
              </w:rPr>
              <w:t xml:space="preserve"> </w:t>
            </w:r>
            <w:r w:rsidR="00181219">
              <w:rPr>
                <w:rFonts w:eastAsia="Arial" w:cs="Arial"/>
                <w:color w:val="000000" w:themeColor="text1"/>
                <w:szCs w:val="24"/>
                <w:lang w:val="en-US"/>
              </w:rPr>
              <w:t>The specialist frontline worker will encourage women to engage with services to improve their longer term outcomes, break the cycle of homelessness and address</w:t>
            </w:r>
            <w:r w:rsidR="002A3925">
              <w:rPr>
                <w:rFonts w:eastAsia="Arial" w:cs="Arial"/>
                <w:color w:val="000000" w:themeColor="text1"/>
                <w:szCs w:val="24"/>
                <w:lang w:val="en-US"/>
              </w:rPr>
              <w:t xml:space="preserve"> their</w:t>
            </w:r>
            <w:r w:rsidR="00181219">
              <w:rPr>
                <w:rFonts w:eastAsia="Arial" w:cs="Arial"/>
                <w:color w:val="000000" w:themeColor="text1"/>
                <w:szCs w:val="24"/>
                <w:lang w:val="en-US"/>
              </w:rPr>
              <w:t xml:space="preserve"> holistic needs to encourage recovery.</w:t>
            </w:r>
          </w:p>
        </w:tc>
      </w:tr>
      <w:tr w:rsidR="000812B1" w14:paraId="7BEEE7BB" w14:textId="77777777" w:rsidTr="001C0F86">
        <w:tc>
          <w:tcPr>
            <w:tcW w:w="2608" w:type="dxa"/>
            <w:shd w:val="clear" w:color="auto" w:fill="D9D9D9" w:themeFill="background1" w:themeFillShade="D9"/>
          </w:tcPr>
          <w:p w14:paraId="6E49D2D8" w14:textId="77777777" w:rsidR="000812B1" w:rsidRPr="00A50356" w:rsidRDefault="000812B1" w:rsidP="001C0F86">
            <w:pPr>
              <w:rPr>
                <w:b/>
              </w:rPr>
            </w:pPr>
            <w:r w:rsidRPr="00A50356">
              <w:rPr>
                <w:b/>
              </w:rPr>
              <w:t>Hours:</w:t>
            </w:r>
          </w:p>
        </w:tc>
        <w:tc>
          <w:tcPr>
            <w:tcW w:w="6803" w:type="dxa"/>
          </w:tcPr>
          <w:p w14:paraId="212AA454" w14:textId="3E1FEAD7" w:rsidR="000812B1" w:rsidRDefault="00E75CE7" w:rsidP="001C0F86">
            <w:r>
              <w:rPr>
                <w:rFonts w:eastAsia="Times New Roman" w:cstheme="minorHAnsi"/>
                <w:szCs w:val="24"/>
                <w:lang w:eastAsia="en-GB"/>
              </w:rPr>
              <w:t>35</w:t>
            </w:r>
            <w:r w:rsidR="000812B1" w:rsidRPr="005D6D6E">
              <w:rPr>
                <w:rFonts w:eastAsia="Times New Roman" w:cstheme="minorHAnsi"/>
                <w:szCs w:val="24"/>
                <w:lang w:eastAsia="en-GB"/>
              </w:rPr>
              <w:t xml:space="preserve"> hours per week</w:t>
            </w:r>
          </w:p>
        </w:tc>
      </w:tr>
      <w:tr w:rsidR="000812B1" w14:paraId="6C60BBEB" w14:textId="77777777" w:rsidTr="001C0F86">
        <w:tc>
          <w:tcPr>
            <w:tcW w:w="2608" w:type="dxa"/>
            <w:shd w:val="clear" w:color="auto" w:fill="D9D9D9" w:themeFill="background1" w:themeFillShade="D9"/>
          </w:tcPr>
          <w:p w14:paraId="173CDA23" w14:textId="77777777" w:rsidR="000812B1" w:rsidRPr="00A50356" w:rsidRDefault="000812B1" w:rsidP="001C0F86">
            <w:pPr>
              <w:rPr>
                <w:b/>
              </w:rPr>
            </w:pPr>
            <w:r w:rsidRPr="00A50356">
              <w:rPr>
                <w:b/>
              </w:rPr>
              <w:t>Contract:</w:t>
            </w:r>
          </w:p>
        </w:tc>
        <w:tc>
          <w:tcPr>
            <w:tcW w:w="6803" w:type="dxa"/>
          </w:tcPr>
          <w:p w14:paraId="14892518" w14:textId="0A14D335" w:rsidR="000812B1" w:rsidRDefault="000812B1" w:rsidP="001C0F86">
            <w:r w:rsidRPr="005D6D6E">
              <w:rPr>
                <w:iCs/>
                <w:szCs w:val="24"/>
              </w:rPr>
              <w:t xml:space="preserve">Fixed term </w:t>
            </w:r>
            <w:r w:rsidR="002E3C39">
              <w:rPr>
                <w:iCs/>
                <w:szCs w:val="24"/>
              </w:rPr>
              <w:t>for 3 y</w:t>
            </w:r>
            <w:r w:rsidR="002150E3">
              <w:rPr>
                <w:iCs/>
                <w:szCs w:val="24"/>
              </w:rPr>
              <w:t>ears (</w:t>
            </w:r>
            <w:r w:rsidR="002E3C39">
              <w:rPr>
                <w:iCs/>
                <w:szCs w:val="24"/>
              </w:rPr>
              <w:t>until 31</w:t>
            </w:r>
            <w:r w:rsidR="002E3C39" w:rsidRPr="002E3C39">
              <w:rPr>
                <w:iCs/>
                <w:szCs w:val="24"/>
                <w:vertAlign w:val="superscript"/>
              </w:rPr>
              <w:t>st</w:t>
            </w:r>
            <w:r w:rsidR="002E3C39">
              <w:rPr>
                <w:iCs/>
                <w:szCs w:val="24"/>
              </w:rPr>
              <w:t xml:space="preserve"> </w:t>
            </w:r>
            <w:r w:rsidR="002150E3">
              <w:rPr>
                <w:iCs/>
                <w:szCs w:val="24"/>
              </w:rPr>
              <w:t>March</w:t>
            </w:r>
            <w:r w:rsidR="002E415A">
              <w:rPr>
                <w:iCs/>
                <w:szCs w:val="24"/>
              </w:rPr>
              <w:t xml:space="preserve"> 2025</w:t>
            </w:r>
            <w:r w:rsidR="00E75CE7">
              <w:rPr>
                <w:iCs/>
                <w:szCs w:val="24"/>
              </w:rPr>
              <w:t>)</w:t>
            </w:r>
          </w:p>
        </w:tc>
      </w:tr>
      <w:tr w:rsidR="000812B1" w14:paraId="18078A01" w14:textId="77777777" w:rsidTr="001C0F86">
        <w:tc>
          <w:tcPr>
            <w:tcW w:w="2608" w:type="dxa"/>
            <w:shd w:val="clear" w:color="auto" w:fill="D9D9D9" w:themeFill="background1" w:themeFillShade="D9"/>
          </w:tcPr>
          <w:p w14:paraId="56161B09" w14:textId="77777777" w:rsidR="000812B1" w:rsidRPr="00A50356" w:rsidRDefault="000812B1" w:rsidP="001C0F86">
            <w:pPr>
              <w:rPr>
                <w:b/>
              </w:rPr>
            </w:pPr>
            <w:r w:rsidRPr="00A50356">
              <w:rPr>
                <w:b/>
              </w:rPr>
              <w:t>Annual leave entitlement:</w:t>
            </w:r>
          </w:p>
        </w:tc>
        <w:tc>
          <w:tcPr>
            <w:tcW w:w="6803" w:type="dxa"/>
          </w:tcPr>
          <w:p w14:paraId="2917FB11" w14:textId="77777777" w:rsidR="000812B1" w:rsidRDefault="000812B1" w:rsidP="001C0F86">
            <w:r>
              <w:rPr>
                <w:rFonts w:eastAsia="Times New Roman" w:cstheme="minorHAnsi"/>
                <w:szCs w:val="24"/>
                <w:lang w:eastAsia="en-GB"/>
              </w:rPr>
              <w:t>25 days plus bank holidays (pro rata)</w:t>
            </w:r>
          </w:p>
        </w:tc>
      </w:tr>
      <w:tr w:rsidR="000812B1" w14:paraId="58383705" w14:textId="77777777" w:rsidTr="001C0F86">
        <w:tc>
          <w:tcPr>
            <w:tcW w:w="2608" w:type="dxa"/>
            <w:shd w:val="clear" w:color="auto" w:fill="D9D9D9" w:themeFill="background1" w:themeFillShade="D9"/>
          </w:tcPr>
          <w:p w14:paraId="7445FF22" w14:textId="77777777" w:rsidR="000812B1" w:rsidRPr="00A50356" w:rsidRDefault="000812B1" w:rsidP="001C0F86">
            <w:pPr>
              <w:rPr>
                <w:b/>
              </w:rPr>
            </w:pPr>
            <w:r w:rsidRPr="00A50356">
              <w:rPr>
                <w:b/>
              </w:rPr>
              <w:t>Location:</w:t>
            </w:r>
          </w:p>
        </w:tc>
        <w:tc>
          <w:tcPr>
            <w:tcW w:w="6803" w:type="dxa"/>
          </w:tcPr>
          <w:p w14:paraId="3C59B316" w14:textId="77777777" w:rsidR="000812B1" w:rsidRDefault="000812B1" w:rsidP="001C0F86">
            <w:r w:rsidRPr="005D6D6E">
              <w:rPr>
                <w:rFonts w:eastAsia="Times New Roman" w:cstheme="minorHAnsi"/>
                <w:szCs w:val="24"/>
                <w:lang w:eastAsia="en-GB"/>
              </w:rPr>
              <w:t>MASH, 94 -96 Fairfield Street, Manchester, M1 2WR</w:t>
            </w:r>
          </w:p>
        </w:tc>
      </w:tr>
      <w:tr w:rsidR="000812B1" w14:paraId="22661F6A" w14:textId="77777777" w:rsidTr="001C0F86">
        <w:tc>
          <w:tcPr>
            <w:tcW w:w="2608" w:type="dxa"/>
            <w:shd w:val="clear" w:color="auto" w:fill="D9D9D9" w:themeFill="background1" w:themeFillShade="D9"/>
          </w:tcPr>
          <w:p w14:paraId="7FA3A775" w14:textId="77777777" w:rsidR="000812B1" w:rsidRPr="00A50356" w:rsidRDefault="000812B1" w:rsidP="001C0F86">
            <w:pPr>
              <w:rPr>
                <w:b/>
              </w:rPr>
            </w:pPr>
            <w:r w:rsidRPr="00A50356">
              <w:rPr>
                <w:b/>
              </w:rPr>
              <w:t>Closing date:</w:t>
            </w:r>
          </w:p>
        </w:tc>
        <w:tc>
          <w:tcPr>
            <w:tcW w:w="6803" w:type="dxa"/>
          </w:tcPr>
          <w:p w14:paraId="445C423E" w14:textId="341D5051" w:rsidR="000812B1" w:rsidRDefault="000812B1" w:rsidP="001C0F86">
            <w:r w:rsidRPr="005D6D6E">
              <w:rPr>
                <w:rFonts w:cstheme="minorHAnsi"/>
              </w:rPr>
              <w:t>Midnight on</w:t>
            </w:r>
            <w:r w:rsidR="002E415A">
              <w:rPr>
                <w:rFonts w:cstheme="minorHAnsi"/>
              </w:rPr>
              <w:t xml:space="preserve"> 26</w:t>
            </w:r>
            <w:r w:rsidR="002E415A" w:rsidRPr="002E415A">
              <w:rPr>
                <w:rFonts w:cstheme="minorHAnsi"/>
                <w:vertAlign w:val="superscript"/>
              </w:rPr>
              <w:t>th</w:t>
            </w:r>
            <w:r w:rsidR="002E415A">
              <w:rPr>
                <w:rFonts w:cstheme="minorHAnsi"/>
              </w:rPr>
              <w:t xml:space="preserve"> June 2022</w:t>
            </w:r>
          </w:p>
        </w:tc>
      </w:tr>
      <w:tr w:rsidR="000812B1" w14:paraId="5AB7DE41" w14:textId="77777777" w:rsidTr="001C0F86">
        <w:tc>
          <w:tcPr>
            <w:tcW w:w="2608" w:type="dxa"/>
            <w:shd w:val="clear" w:color="auto" w:fill="D9D9D9" w:themeFill="background1" w:themeFillShade="D9"/>
          </w:tcPr>
          <w:p w14:paraId="42CFE5A6" w14:textId="77777777" w:rsidR="000812B1" w:rsidRPr="00A50356" w:rsidRDefault="000812B1" w:rsidP="001C0F86">
            <w:pPr>
              <w:rPr>
                <w:b/>
              </w:rPr>
            </w:pPr>
            <w:r w:rsidRPr="00A50356">
              <w:rPr>
                <w:b/>
              </w:rPr>
              <w:t>Interview:</w:t>
            </w:r>
          </w:p>
        </w:tc>
        <w:tc>
          <w:tcPr>
            <w:tcW w:w="6803" w:type="dxa"/>
          </w:tcPr>
          <w:p w14:paraId="3CA9D75D" w14:textId="4715D479" w:rsidR="000812B1" w:rsidRDefault="002E415A" w:rsidP="001C0F86">
            <w:r>
              <w:rPr>
                <w:rFonts w:cstheme="minorHAnsi"/>
              </w:rPr>
              <w:t>Interviews will be held on Wednesday 6</w:t>
            </w:r>
            <w:r w:rsidRPr="002E415A">
              <w:rPr>
                <w:rFonts w:cstheme="minorHAnsi"/>
                <w:vertAlign w:val="superscript"/>
              </w:rPr>
              <w:t>th</w:t>
            </w:r>
            <w:r>
              <w:rPr>
                <w:rFonts w:cstheme="minorHAnsi"/>
              </w:rPr>
              <w:t xml:space="preserve"> July 2022</w:t>
            </w:r>
            <w:r w:rsidR="00E75CE7">
              <w:rPr>
                <w:rFonts w:cstheme="minorHAnsi"/>
              </w:rPr>
              <w:t xml:space="preserve"> at the MASH office</w:t>
            </w:r>
          </w:p>
        </w:tc>
      </w:tr>
      <w:tr w:rsidR="000812B1" w14:paraId="1DEB117E" w14:textId="77777777" w:rsidTr="001C0F86">
        <w:tc>
          <w:tcPr>
            <w:tcW w:w="2608" w:type="dxa"/>
            <w:shd w:val="clear" w:color="auto" w:fill="D9D9D9" w:themeFill="background1" w:themeFillShade="D9"/>
          </w:tcPr>
          <w:p w14:paraId="5AD64ACA" w14:textId="77777777" w:rsidR="000812B1" w:rsidRPr="00A50356" w:rsidRDefault="000812B1" w:rsidP="001C0F86">
            <w:pPr>
              <w:rPr>
                <w:b/>
              </w:rPr>
            </w:pPr>
            <w:r w:rsidRPr="00A50356">
              <w:rPr>
                <w:b/>
              </w:rPr>
              <w:t>Start date:</w:t>
            </w:r>
          </w:p>
        </w:tc>
        <w:tc>
          <w:tcPr>
            <w:tcW w:w="6803" w:type="dxa"/>
          </w:tcPr>
          <w:p w14:paraId="6A0005CA" w14:textId="6AEC7DC7" w:rsidR="000812B1" w:rsidRDefault="002E415A" w:rsidP="001C0F86">
            <w:r>
              <w:t>8</w:t>
            </w:r>
            <w:r w:rsidRPr="002E415A">
              <w:rPr>
                <w:vertAlign w:val="superscript"/>
              </w:rPr>
              <w:t>th</w:t>
            </w:r>
            <w:r>
              <w:t xml:space="preserve"> August 2022</w:t>
            </w:r>
          </w:p>
        </w:tc>
      </w:tr>
      <w:tr w:rsidR="000812B1" w14:paraId="5AC68EBE" w14:textId="77777777" w:rsidTr="001C0F86">
        <w:tc>
          <w:tcPr>
            <w:tcW w:w="2608" w:type="dxa"/>
            <w:shd w:val="clear" w:color="auto" w:fill="D9D9D9" w:themeFill="background1" w:themeFillShade="D9"/>
          </w:tcPr>
          <w:p w14:paraId="5E0AD2F5" w14:textId="77777777" w:rsidR="000812B1" w:rsidRPr="00A50356" w:rsidRDefault="000812B1" w:rsidP="001C0F86">
            <w:pPr>
              <w:rPr>
                <w:b/>
              </w:rPr>
            </w:pPr>
            <w:r w:rsidRPr="00A50356">
              <w:rPr>
                <w:b/>
              </w:rPr>
              <w:t>Additional info:</w:t>
            </w:r>
          </w:p>
        </w:tc>
        <w:tc>
          <w:tcPr>
            <w:tcW w:w="6803" w:type="dxa"/>
          </w:tcPr>
          <w:p w14:paraId="604BE615" w14:textId="77777777" w:rsidR="000812B1" w:rsidRDefault="000812B1" w:rsidP="001C0F86">
            <w:r w:rsidRPr="00A50356">
              <w:t>It is an occupational requirement under the Equality Act 2010 (Schedule 9, part 1) for this post to be filled only by a woman.</w:t>
            </w:r>
          </w:p>
        </w:tc>
      </w:tr>
    </w:tbl>
    <w:p w14:paraId="78B586DA" w14:textId="77777777" w:rsidR="000812B1" w:rsidRDefault="000812B1" w:rsidP="000812B1"/>
    <w:p w14:paraId="67E85C08" w14:textId="77777777" w:rsidR="000812B1" w:rsidRDefault="000812B1" w:rsidP="000812B1"/>
    <w:p w14:paraId="6F1A9CC5" w14:textId="77777777" w:rsidR="002A3925" w:rsidRDefault="002A3925" w:rsidP="00A41FF5">
      <w:pPr>
        <w:rPr>
          <w:b/>
          <w:szCs w:val="23"/>
        </w:rPr>
      </w:pPr>
    </w:p>
    <w:p w14:paraId="08FFA08C" w14:textId="46C797DD" w:rsidR="000812B1" w:rsidRDefault="00746E9B" w:rsidP="00881513">
      <w:pPr>
        <w:pStyle w:val="Heading2"/>
        <w:rPr>
          <w:szCs w:val="23"/>
        </w:rPr>
      </w:pPr>
      <w:r>
        <w:t>Key accountabilities of the role:</w:t>
      </w:r>
    </w:p>
    <w:p w14:paraId="716DFBA5" w14:textId="4595A88F" w:rsidR="003A7EA5" w:rsidRPr="0047168D" w:rsidRDefault="00746E9B" w:rsidP="0047168D">
      <w:pPr>
        <w:spacing w:after="0" w:line="240" w:lineRule="auto"/>
        <w:rPr>
          <w:b/>
          <w:szCs w:val="23"/>
        </w:rPr>
      </w:pPr>
      <w:r>
        <w:rPr>
          <w:b/>
          <w:szCs w:val="23"/>
        </w:rPr>
        <w:t>Homelessness Support:</w:t>
      </w:r>
    </w:p>
    <w:p w14:paraId="5E0941B2" w14:textId="0C9E569C" w:rsidR="001C724F" w:rsidRDefault="001C724F" w:rsidP="001C724F">
      <w:pPr>
        <w:pStyle w:val="ListParagraph"/>
        <w:numPr>
          <w:ilvl w:val="0"/>
          <w:numId w:val="3"/>
        </w:numPr>
      </w:pPr>
      <w:r>
        <w:t xml:space="preserve">To work closely with the Outreach </w:t>
      </w:r>
      <w:proofErr w:type="gramStart"/>
      <w:r>
        <w:t>In</w:t>
      </w:r>
      <w:proofErr w:type="gramEnd"/>
      <w:r>
        <w:t xml:space="preserve"> T</w:t>
      </w:r>
      <w:r w:rsidR="00866510">
        <w:t>eam and the MASH Street Engagement Worker to identify women who are rough sleeping</w:t>
      </w:r>
      <w:r>
        <w:t xml:space="preserve"> and </w:t>
      </w:r>
      <w:r w:rsidRPr="002616A6">
        <w:t>develop and implement a broad range of proactive solution</w:t>
      </w:r>
      <w:r>
        <w:t xml:space="preserve">s to help women who are sleeping rough on the </w:t>
      </w:r>
      <w:r w:rsidR="00EB327A">
        <w:t>streets to</w:t>
      </w:r>
      <w:r>
        <w:t xml:space="preserve"> get into accommodation that meets their needs</w:t>
      </w:r>
      <w:r w:rsidRPr="002616A6">
        <w:t xml:space="preserve">. </w:t>
      </w:r>
    </w:p>
    <w:p w14:paraId="2ECFCF3B" w14:textId="00D10956" w:rsidR="00866510" w:rsidRDefault="001C724F" w:rsidP="002616A6">
      <w:pPr>
        <w:pStyle w:val="ListParagraph"/>
        <w:numPr>
          <w:ilvl w:val="0"/>
          <w:numId w:val="3"/>
        </w:numPr>
      </w:pPr>
      <w:r>
        <w:t xml:space="preserve">To assist women through a pathway of housing assessment, </w:t>
      </w:r>
      <w:r w:rsidR="00866510">
        <w:t>temporary</w:t>
      </w:r>
      <w:r>
        <w:t xml:space="preserve"> accommodation and i</w:t>
      </w:r>
      <w:r w:rsidR="00866510">
        <w:t>nto longer term accommodation.</w:t>
      </w:r>
    </w:p>
    <w:p w14:paraId="186E183C" w14:textId="5230D49B" w:rsidR="00B84E76" w:rsidRPr="002616A6" w:rsidRDefault="00B84E76" w:rsidP="002616A6">
      <w:pPr>
        <w:pStyle w:val="ListParagraph"/>
        <w:numPr>
          <w:ilvl w:val="0"/>
          <w:numId w:val="3"/>
        </w:numPr>
      </w:pPr>
      <w:r w:rsidRPr="002616A6">
        <w:t>To provide ongoi</w:t>
      </w:r>
      <w:r w:rsidR="009A38D1">
        <w:t>ng support</w:t>
      </w:r>
      <w:r w:rsidR="00866510">
        <w:t xml:space="preserve"> to women residing in accommodation </w:t>
      </w:r>
      <w:r w:rsidR="002616A6">
        <w:t>which is aimed at</w:t>
      </w:r>
      <w:r w:rsidR="007609F5" w:rsidRPr="002616A6">
        <w:t xml:space="preserve"> </w:t>
      </w:r>
      <w:r w:rsidRPr="002616A6">
        <w:t xml:space="preserve">identifying any immediate support needs that may pose as a risk to loss of accommodation. </w:t>
      </w:r>
      <w:r w:rsidR="00866510">
        <w:t xml:space="preserve"> </w:t>
      </w:r>
    </w:p>
    <w:p w14:paraId="3EA62909" w14:textId="4746528E" w:rsidR="003971F2" w:rsidRPr="002616A6" w:rsidRDefault="003971F2" w:rsidP="002616A6">
      <w:pPr>
        <w:pStyle w:val="ListParagraph"/>
        <w:numPr>
          <w:ilvl w:val="0"/>
          <w:numId w:val="3"/>
        </w:numPr>
      </w:pPr>
      <w:r w:rsidRPr="002616A6">
        <w:t>To promote effective com</w:t>
      </w:r>
      <w:r w:rsidR="00866510">
        <w:t>munication between women</w:t>
      </w:r>
      <w:r w:rsidRPr="002616A6">
        <w:t xml:space="preserve"> </w:t>
      </w:r>
      <w:r w:rsidR="00866510">
        <w:t>and accommodation providers</w:t>
      </w:r>
      <w:r w:rsidRPr="002616A6">
        <w:t xml:space="preserve"> and work with women to ensure that service users are fully aware of their housing rights and their responsibilit</w:t>
      </w:r>
      <w:r w:rsidR="00866510">
        <w:t xml:space="preserve">ies whilst residing in </w:t>
      </w:r>
      <w:r w:rsidRPr="002616A6">
        <w:t>accommodation</w:t>
      </w:r>
      <w:r w:rsidR="009759B8" w:rsidRPr="002616A6">
        <w:t>.</w:t>
      </w:r>
    </w:p>
    <w:p w14:paraId="44829E50" w14:textId="28D61F59" w:rsidR="00B84E76" w:rsidRDefault="00B84E76" w:rsidP="002616A6">
      <w:pPr>
        <w:pStyle w:val="ListParagraph"/>
        <w:numPr>
          <w:ilvl w:val="0"/>
          <w:numId w:val="3"/>
        </w:numPr>
      </w:pPr>
      <w:r w:rsidRPr="002616A6">
        <w:t>To work clo</w:t>
      </w:r>
      <w:r w:rsidR="003971F2" w:rsidRPr="002616A6">
        <w:t>se</w:t>
      </w:r>
      <w:r w:rsidR="00866510">
        <w:t>ly with accommodation providers</w:t>
      </w:r>
      <w:r w:rsidR="009A38D1">
        <w:t xml:space="preserve"> </w:t>
      </w:r>
      <w:r w:rsidR="00F71BDF" w:rsidRPr="002616A6">
        <w:t>passing on key inf</w:t>
      </w:r>
      <w:bookmarkStart w:id="0" w:name="_GoBack"/>
      <w:bookmarkEnd w:id="0"/>
      <w:r w:rsidR="00F71BDF" w:rsidRPr="002616A6">
        <w:t>ormation relating to</w:t>
      </w:r>
      <w:r w:rsidR="003971F2" w:rsidRPr="002616A6">
        <w:t xml:space="preserve"> support and safety plans that have been agreed to ensure th</w:t>
      </w:r>
      <w:r w:rsidR="00F71BDF" w:rsidRPr="002616A6">
        <w:t>at women are kept safe and well.</w:t>
      </w:r>
      <w:r w:rsidRPr="002616A6">
        <w:t xml:space="preserve"> </w:t>
      </w:r>
    </w:p>
    <w:p w14:paraId="19A1B439" w14:textId="77777777" w:rsidR="00866510" w:rsidRPr="002616A6" w:rsidRDefault="00866510" w:rsidP="00866510">
      <w:pPr>
        <w:pStyle w:val="ListParagraph"/>
        <w:numPr>
          <w:ilvl w:val="0"/>
          <w:numId w:val="3"/>
        </w:numPr>
      </w:pPr>
      <w:r>
        <w:t>To deliver wrap around services to women on the streets and in</w:t>
      </w:r>
      <w:r w:rsidRPr="002616A6">
        <w:t xml:space="preserve"> accom</w:t>
      </w:r>
      <w:r>
        <w:t>modation</w:t>
      </w:r>
      <w:r w:rsidRPr="002616A6">
        <w:t xml:space="preserve"> to build</w:t>
      </w:r>
      <w:r>
        <w:t xml:space="preserve"> up rapport and trust</w:t>
      </w:r>
      <w:r w:rsidRPr="002616A6">
        <w:t>.</w:t>
      </w:r>
    </w:p>
    <w:p w14:paraId="397D5E91" w14:textId="3D903274" w:rsidR="00866510" w:rsidRPr="002616A6" w:rsidRDefault="00866510" w:rsidP="00866510">
      <w:pPr>
        <w:pStyle w:val="ListParagraph"/>
        <w:numPr>
          <w:ilvl w:val="0"/>
          <w:numId w:val="3"/>
        </w:numPr>
      </w:pPr>
      <w:r w:rsidRPr="002616A6">
        <w:t>To respond to women offering brief interventions and ensuring that women are referred into appropriate servi</w:t>
      </w:r>
      <w:r w:rsidR="001C724F">
        <w:t xml:space="preserve">ces that meet </w:t>
      </w:r>
      <w:r w:rsidRPr="002616A6">
        <w:t>their needs.</w:t>
      </w:r>
    </w:p>
    <w:p w14:paraId="51BEE38A" w14:textId="340B5721" w:rsidR="000812B1" w:rsidRPr="002616A6" w:rsidRDefault="00F71BDF" w:rsidP="002616A6">
      <w:pPr>
        <w:pStyle w:val="ListParagraph"/>
        <w:numPr>
          <w:ilvl w:val="0"/>
          <w:numId w:val="3"/>
        </w:numPr>
      </w:pPr>
      <w:r w:rsidRPr="002616A6">
        <w:t>To refer women into trauma focused therapy at MASH to be assessed for structured ongoing counselling.</w:t>
      </w:r>
    </w:p>
    <w:p w14:paraId="6CB23549" w14:textId="6F2D8838" w:rsidR="003A7EA5" w:rsidRPr="00E910FC" w:rsidRDefault="00F71BDF" w:rsidP="00E910FC">
      <w:pPr>
        <w:pStyle w:val="ListParagraph"/>
        <w:numPr>
          <w:ilvl w:val="0"/>
          <w:numId w:val="3"/>
        </w:numPr>
      </w:pPr>
      <w:r w:rsidRPr="002616A6">
        <w:t>To liaise with the benefits agency and plan budgets to support women to take control of their finances.</w:t>
      </w:r>
    </w:p>
    <w:p w14:paraId="26AFD37A" w14:textId="235BE22D" w:rsidR="007609F5" w:rsidRDefault="007609F5" w:rsidP="0047168D">
      <w:pPr>
        <w:spacing w:after="0" w:line="240" w:lineRule="auto"/>
        <w:ind w:left="737" w:hanging="720"/>
        <w:rPr>
          <w:b/>
          <w:szCs w:val="23"/>
        </w:rPr>
      </w:pPr>
      <w:r w:rsidRPr="0047168D">
        <w:rPr>
          <w:b/>
          <w:szCs w:val="23"/>
        </w:rPr>
        <w:t>Case Work Support</w:t>
      </w:r>
    </w:p>
    <w:p w14:paraId="1700AE4B" w14:textId="77777777" w:rsidR="003A7EA5" w:rsidRPr="0047168D" w:rsidRDefault="003A7EA5" w:rsidP="0047168D">
      <w:pPr>
        <w:spacing w:after="0" w:line="240" w:lineRule="auto"/>
        <w:ind w:left="737" w:hanging="720"/>
        <w:rPr>
          <w:b/>
          <w:szCs w:val="23"/>
        </w:rPr>
      </w:pPr>
    </w:p>
    <w:p w14:paraId="52A5EE8D" w14:textId="513F9C87" w:rsidR="007609F5" w:rsidRPr="002616A6" w:rsidRDefault="002616A6" w:rsidP="002616A6">
      <w:pPr>
        <w:pStyle w:val="ListParagraph"/>
        <w:numPr>
          <w:ilvl w:val="0"/>
          <w:numId w:val="3"/>
        </w:numPr>
      </w:pPr>
      <w:r>
        <w:t>To e</w:t>
      </w:r>
      <w:r w:rsidR="007609F5" w:rsidRPr="002616A6">
        <w:t>ncourage service user</w:t>
      </w:r>
      <w:r w:rsidR="00CE2958" w:rsidRPr="002616A6">
        <w:t xml:space="preserve">s to engage in casework </w:t>
      </w:r>
      <w:r w:rsidR="007609F5" w:rsidRPr="002616A6">
        <w:t>and undertake a comprehensive assessment of ne</w:t>
      </w:r>
      <w:r w:rsidR="00F71BDF" w:rsidRPr="002616A6">
        <w:t>ed and work with a support plan.</w:t>
      </w:r>
    </w:p>
    <w:p w14:paraId="42BD813F" w14:textId="6B83C711" w:rsidR="007609F5" w:rsidRPr="002616A6" w:rsidRDefault="002616A6" w:rsidP="002616A6">
      <w:pPr>
        <w:pStyle w:val="ListParagraph"/>
        <w:numPr>
          <w:ilvl w:val="0"/>
          <w:numId w:val="3"/>
        </w:numPr>
      </w:pPr>
      <w:r>
        <w:t>To m</w:t>
      </w:r>
      <w:r w:rsidR="007609F5" w:rsidRPr="002616A6">
        <w:t>aintain high quality case records usin</w:t>
      </w:r>
      <w:r w:rsidR="00F71BDF" w:rsidRPr="002616A6">
        <w:t>g the GM</w:t>
      </w:r>
      <w:r>
        <w:t xml:space="preserve"> </w:t>
      </w:r>
      <w:r w:rsidR="00F71BDF" w:rsidRPr="002616A6">
        <w:t>Think electronic system.</w:t>
      </w:r>
    </w:p>
    <w:p w14:paraId="13FA7899" w14:textId="0603AC49" w:rsidR="00F71BDF" w:rsidRPr="002616A6" w:rsidRDefault="002616A6" w:rsidP="002616A6">
      <w:pPr>
        <w:pStyle w:val="ListParagraph"/>
        <w:numPr>
          <w:ilvl w:val="0"/>
          <w:numId w:val="3"/>
        </w:numPr>
      </w:pPr>
      <w:r>
        <w:t>To w</w:t>
      </w:r>
      <w:r w:rsidR="007609F5" w:rsidRPr="002616A6">
        <w:t>ork proactively with service users to encourage them to make positive choices a</w:t>
      </w:r>
      <w:r w:rsidR="00F71BDF" w:rsidRPr="002616A6">
        <w:t>nd address any barriers to this.</w:t>
      </w:r>
    </w:p>
    <w:p w14:paraId="51C2D5CE" w14:textId="020B5690" w:rsidR="009759B8" w:rsidRPr="002616A6" w:rsidRDefault="002616A6" w:rsidP="001C724F">
      <w:pPr>
        <w:pStyle w:val="ListParagraph"/>
        <w:numPr>
          <w:ilvl w:val="0"/>
          <w:numId w:val="3"/>
        </w:numPr>
      </w:pPr>
      <w:r>
        <w:t xml:space="preserve">To </w:t>
      </w:r>
      <w:r w:rsidR="00F71BDF" w:rsidRPr="002616A6">
        <w:t xml:space="preserve">promote and ensure that safeguarding is afforded high priority and integrated into all functions of professional practice at MASH. </w:t>
      </w:r>
      <w:r w:rsidR="001C724F">
        <w:t>Responsible</w:t>
      </w:r>
      <w:r w:rsidR="00F71BDF" w:rsidRPr="002616A6">
        <w:t xml:space="preserve"> for the </w:t>
      </w:r>
      <w:r w:rsidR="000E3CB4">
        <w:t>escalation of any adult/child</w:t>
      </w:r>
      <w:r w:rsidR="00F71BDF" w:rsidRPr="002616A6">
        <w:t xml:space="preserve"> safeguarding to management</w:t>
      </w:r>
      <w:r w:rsidR="00CE2958" w:rsidRPr="002616A6">
        <w:t xml:space="preserve"> and local authority</w:t>
      </w:r>
      <w:r w:rsidR="00F71BDF" w:rsidRPr="002616A6">
        <w:t xml:space="preserve"> in-line with MASH policies and procedures.</w:t>
      </w:r>
    </w:p>
    <w:p w14:paraId="3BB655D8" w14:textId="7FAC634B" w:rsidR="007609F5" w:rsidRPr="00E910FC" w:rsidRDefault="009759B8" w:rsidP="00E910FC">
      <w:pPr>
        <w:pStyle w:val="ListParagraph"/>
        <w:numPr>
          <w:ilvl w:val="0"/>
          <w:numId w:val="3"/>
        </w:numPr>
      </w:pPr>
      <w:r w:rsidRPr="002616A6">
        <w:t xml:space="preserve">The post holder will be expected to act in accordance with relevant General Data Protection Regulation (GDPR) and related organisational standards and procedures. </w:t>
      </w:r>
    </w:p>
    <w:p w14:paraId="232C0651" w14:textId="136A398C" w:rsidR="000812B1" w:rsidRDefault="008C2226" w:rsidP="007228A0">
      <w:pPr>
        <w:spacing w:after="0" w:line="240" w:lineRule="auto"/>
        <w:rPr>
          <w:b/>
          <w:szCs w:val="23"/>
        </w:rPr>
      </w:pPr>
      <w:r w:rsidRPr="000E3CB4">
        <w:rPr>
          <w:b/>
          <w:szCs w:val="23"/>
        </w:rPr>
        <w:lastRenderedPageBreak/>
        <w:t>Partnership Work</w:t>
      </w:r>
    </w:p>
    <w:p w14:paraId="6D2E68BA" w14:textId="77777777" w:rsidR="00E910FC" w:rsidRPr="000E3CB4" w:rsidRDefault="00E910FC" w:rsidP="007228A0">
      <w:pPr>
        <w:spacing w:after="0" w:line="240" w:lineRule="auto"/>
        <w:rPr>
          <w:b/>
          <w:szCs w:val="23"/>
        </w:rPr>
      </w:pPr>
    </w:p>
    <w:p w14:paraId="5FFC2836" w14:textId="3348E749" w:rsidR="00E33A1C" w:rsidRDefault="00E33A1C" w:rsidP="000E3CB4">
      <w:pPr>
        <w:pStyle w:val="ListParagraph"/>
        <w:numPr>
          <w:ilvl w:val="0"/>
          <w:numId w:val="3"/>
        </w:numPr>
      </w:pPr>
      <w:r>
        <w:t>To liaise closely with the MASH Specialist Inreach Worker at the Gransmoor ABEN provider and the MASH Street Eng</w:t>
      </w:r>
      <w:r w:rsidR="006A3404">
        <w:t>agement Worker to develop communication pathways around</w:t>
      </w:r>
      <w:r>
        <w:t xml:space="preserve"> women’s accommodation </w:t>
      </w:r>
      <w:r w:rsidR="006A3404">
        <w:t>status/</w:t>
      </w:r>
      <w:r>
        <w:t>needs</w:t>
      </w:r>
      <w:r w:rsidR="002E415A">
        <w:t xml:space="preserve"> and work together to </w:t>
      </w:r>
      <w:r w:rsidR="00EB327A">
        <w:t>facilitate the best outcomes for women</w:t>
      </w:r>
      <w:r>
        <w:t>.</w:t>
      </w:r>
    </w:p>
    <w:p w14:paraId="02DF02B6" w14:textId="6BBDD27C" w:rsidR="003162F5" w:rsidRPr="000E3CB4" w:rsidRDefault="00E33A1C" w:rsidP="000E3CB4">
      <w:pPr>
        <w:pStyle w:val="ListParagraph"/>
        <w:numPr>
          <w:ilvl w:val="0"/>
          <w:numId w:val="3"/>
        </w:numPr>
      </w:pPr>
      <w:r>
        <w:t xml:space="preserve">To work </w:t>
      </w:r>
      <w:r w:rsidR="008C2226" w:rsidRPr="000E3CB4">
        <w:t>closely with</w:t>
      </w:r>
      <w:r w:rsidR="003162F5" w:rsidRPr="000E3CB4">
        <w:t xml:space="preserve"> the Pankhurst Trust Manchester</w:t>
      </w:r>
      <w:r w:rsidR="008C2226" w:rsidRPr="000E3CB4">
        <w:t xml:space="preserve"> </w:t>
      </w:r>
      <w:r w:rsidR="003029E4" w:rsidRPr="000E3CB4">
        <w:t>Women</w:t>
      </w:r>
      <w:r w:rsidR="000E3CB4">
        <w:t>’</w:t>
      </w:r>
      <w:r w:rsidR="003029E4" w:rsidRPr="000E3CB4">
        <w:t>s</w:t>
      </w:r>
      <w:r w:rsidR="008C2226" w:rsidRPr="000E3CB4">
        <w:t xml:space="preserve"> Aid</w:t>
      </w:r>
      <w:r w:rsidR="003162F5" w:rsidRPr="000E3CB4">
        <w:t xml:space="preserve"> (PTMWA) provision t</w:t>
      </w:r>
      <w:r w:rsidR="008C2226" w:rsidRPr="000E3CB4">
        <w:t>o</w:t>
      </w:r>
      <w:r w:rsidR="003162F5" w:rsidRPr="000E3CB4">
        <w:t xml:space="preserve"> ensure that women </w:t>
      </w:r>
      <w:r w:rsidR="008C2226" w:rsidRPr="000E3CB4">
        <w:t>who are victims of domestic abuse</w:t>
      </w:r>
      <w:r w:rsidR="003162F5" w:rsidRPr="000E3CB4">
        <w:t xml:space="preserve"> get access to domestic abuse and violence (DVA) support</w:t>
      </w:r>
      <w:r w:rsidR="00EB327A">
        <w:t xml:space="preserve"> and awareness</w:t>
      </w:r>
      <w:r w:rsidR="003162F5" w:rsidRPr="000E3CB4">
        <w:t>.</w:t>
      </w:r>
    </w:p>
    <w:p w14:paraId="7B330570" w14:textId="0E802F98" w:rsidR="00B84E76" w:rsidRPr="000E3CB4" w:rsidRDefault="009A38D1" w:rsidP="00EB327A">
      <w:pPr>
        <w:pStyle w:val="ListParagraph"/>
        <w:numPr>
          <w:ilvl w:val="0"/>
          <w:numId w:val="3"/>
        </w:numPr>
      </w:pPr>
      <w:r>
        <w:t>To w</w:t>
      </w:r>
      <w:r w:rsidR="00EB327A">
        <w:t>ork closely with accommodation providers</w:t>
      </w:r>
      <w:r>
        <w:t xml:space="preserve"> to</w:t>
      </w:r>
      <w:r w:rsidR="003029E4" w:rsidRPr="000E3CB4">
        <w:t xml:space="preserve"> ensure that</w:t>
      </w:r>
      <w:r>
        <w:t xml:space="preserve"> women residing there </w:t>
      </w:r>
      <w:r w:rsidR="003029E4" w:rsidRPr="000E3CB4">
        <w:t>have support</w:t>
      </w:r>
      <w:r w:rsidR="002B12C7" w:rsidRPr="000E3CB4">
        <w:t xml:space="preserve"> </w:t>
      </w:r>
      <w:r w:rsidR="003029E4" w:rsidRPr="000E3CB4">
        <w:t xml:space="preserve">leading up to an appropriate </w:t>
      </w:r>
      <w:r w:rsidR="002B12C7" w:rsidRPr="000E3CB4">
        <w:t>‘</w:t>
      </w:r>
      <w:r w:rsidR="003029E4" w:rsidRPr="000E3CB4">
        <w:t>move on</w:t>
      </w:r>
      <w:r w:rsidR="002B12C7" w:rsidRPr="000E3CB4">
        <w:t>’</w:t>
      </w:r>
      <w:r>
        <w:t xml:space="preserve"> into longer term</w:t>
      </w:r>
      <w:r w:rsidR="003029E4" w:rsidRPr="000E3CB4">
        <w:t xml:space="preserve"> accommodatio</w:t>
      </w:r>
      <w:r w:rsidR="00B307CF" w:rsidRPr="000E3CB4">
        <w:t>n.</w:t>
      </w:r>
      <w:r w:rsidR="003029E4" w:rsidRPr="000E3CB4">
        <w:t xml:space="preserve">  </w:t>
      </w:r>
      <w:r w:rsidR="003162F5" w:rsidRPr="000E3CB4">
        <w:t xml:space="preserve"> </w:t>
      </w:r>
    </w:p>
    <w:p w14:paraId="264B7F46" w14:textId="65615053" w:rsidR="002B12C7" w:rsidRPr="000E3CB4" w:rsidRDefault="002B12C7" w:rsidP="000E3CB4">
      <w:pPr>
        <w:pStyle w:val="ListParagraph"/>
        <w:numPr>
          <w:ilvl w:val="0"/>
          <w:numId w:val="3"/>
        </w:numPr>
      </w:pPr>
      <w:r w:rsidRPr="000E3CB4">
        <w:t>To promote the services of MASH and the br</w:t>
      </w:r>
      <w:r w:rsidR="00B307CF" w:rsidRPr="000E3CB4">
        <w:t>oader work of MASH to service partners advocating a consistent trauma informed approach that is shared by the team and integrated into service delivery.</w:t>
      </w:r>
    </w:p>
    <w:p w14:paraId="55ABAB6A" w14:textId="7C4A9B7B" w:rsidR="000E3CB4" w:rsidRPr="000E3CB4" w:rsidRDefault="00B307CF" w:rsidP="000E3CB4">
      <w:pPr>
        <w:pStyle w:val="ListParagraph"/>
        <w:numPr>
          <w:ilvl w:val="0"/>
          <w:numId w:val="3"/>
        </w:numPr>
      </w:pPr>
      <w:r w:rsidRPr="000E3CB4">
        <w:t xml:space="preserve">To signpost to </w:t>
      </w:r>
      <w:r w:rsidR="00CE2958" w:rsidRPr="000E3CB4">
        <w:t>o</w:t>
      </w:r>
      <w:r w:rsidRPr="000E3CB4">
        <w:t>ther services such as the drug service, mental health, sexual health, adult social care and the GP to ensure that women</w:t>
      </w:r>
      <w:r w:rsidR="00CE2958" w:rsidRPr="000E3CB4">
        <w:t>’</w:t>
      </w:r>
      <w:r w:rsidRPr="000E3CB4">
        <w:t>s needs are met holistically.</w:t>
      </w:r>
    </w:p>
    <w:p w14:paraId="480AF904" w14:textId="6C71C240" w:rsidR="000812B1" w:rsidRDefault="000812B1" w:rsidP="007228A0">
      <w:pPr>
        <w:spacing w:after="0" w:line="240" w:lineRule="auto"/>
        <w:rPr>
          <w:b/>
          <w:szCs w:val="23"/>
        </w:rPr>
      </w:pPr>
      <w:r w:rsidRPr="000E3CB4">
        <w:rPr>
          <w:b/>
          <w:szCs w:val="23"/>
        </w:rPr>
        <w:t>Organisation/team-wide responsibilities</w:t>
      </w:r>
    </w:p>
    <w:p w14:paraId="63360C6E" w14:textId="77777777" w:rsidR="000E3CB4" w:rsidRPr="000E3CB4" w:rsidRDefault="000E3CB4" w:rsidP="007228A0">
      <w:pPr>
        <w:spacing w:after="0" w:line="240" w:lineRule="auto"/>
        <w:rPr>
          <w:b/>
          <w:szCs w:val="23"/>
        </w:rPr>
      </w:pPr>
    </w:p>
    <w:p w14:paraId="67FFE465" w14:textId="0C02486D" w:rsidR="000812B1" w:rsidRDefault="000812B1" w:rsidP="000E3CB4">
      <w:pPr>
        <w:pStyle w:val="ListParagraph"/>
        <w:numPr>
          <w:ilvl w:val="0"/>
          <w:numId w:val="3"/>
        </w:numPr>
      </w:pPr>
      <w:r>
        <w:t>Contribute to the delivery of MASH’s aims and objectives, to achieve our vision and strategic mission</w:t>
      </w:r>
    </w:p>
    <w:p w14:paraId="5EE9DDA4" w14:textId="606843F7" w:rsidR="000812B1" w:rsidRDefault="000812B1" w:rsidP="000E3CB4">
      <w:pPr>
        <w:pStyle w:val="ListParagraph"/>
        <w:numPr>
          <w:ilvl w:val="0"/>
          <w:numId w:val="3"/>
        </w:numPr>
      </w:pPr>
      <w:r>
        <w:t xml:space="preserve">Support the team to achieve our aims by working collaboratively and through a consistent, proactive demonstration of MASH’s values and behaviours </w:t>
      </w:r>
    </w:p>
    <w:p w14:paraId="4CE8CC72" w14:textId="247325D1" w:rsidR="000812B1" w:rsidRDefault="000812B1" w:rsidP="000E3CB4">
      <w:pPr>
        <w:pStyle w:val="ListParagraph"/>
        <w:numPr>
          <w:ilvl w:val="0"/>
          <w:numId w:val="3"/>
        </w:numPr>
      </w:pPr>
      <w:r>
        <w:t>Attend monthly supervisions, annual performance reviews and team meetings</w:t>
      </w:r>
    </w:p>
    <w:p w14:paraId="19F81286" w14:textId="48E7A7CC" w:rsidR="000812B1" w:rsidRDefault="000812B1" w:rsidP="000E3CB4">
      <w:pPr>
        <w:pStyle w:val="ListParagraph"/>
        <w:numPr>
          <w:ilvl w:val="0"/>
          <w:numId w:val="3"/>
        </w:numPr>
      </w:pPr>
      <w:r>
        <w:t>Attend meetings or training events, either internal or external, as required by MASH</w:t>
      </w:r>
    </w:p>
    <w:p w14:paraId="5CEB61BD" w14:textId="6324276F" w:rsidR="000812B1" w:rsidRDefault="000812B1" w:rsidP="000E3CB4">
      <w:pPr>
        <w:pStyle w:val="ListParagraph"/>
        <w:numPr>
          <w:ilvl w:val="0"/>
          <w:numId w:val="3"/>
        </w:numPr>
      </w:pPr>
      <w:r>
        <w:t>Work in-line with the MASH policies, procedures and systems at all times</w:t>
      </w:r>
    </w:p>
    <w:p w14:paraId="4D117F4E" w14:textId="0589726B" w:rsidR="000812B1" w:rsidRDefault="000812B1" w:rsidP="000E3CB4">
      <w:pPr>
        <w:pStyle w:val="ListParagraph"/>
        <w:numPr>
          <w:ilvl w:val="0"/>
          <w:numId w:val="3"/>
        </w:numPr>
      </w:pPr>
      <w:r>
        <w:t>A willingness to occasionally work outside of normal office hours as and when required</w:t>
      </w:r>
    </w:p>
    <w:p w14:paraId="334D9F8A" w14:textId="3F5299A7" w:rsidR="000812B1" w:rsidRDefault="000812B1" w:rsidP="000E3CB4">
      <w:pPr>
        <w:pStyle w:val="ListParagraph"/>
        <w:numPr>
          <w:ilvl w:val="0"/>
          <w:numId w:val="3"/>
        </w:numPr>
      </w:pPr>
      <w:r>
        <w:t>Develop and maintain a broad knowledge regarding sex work, locally and nationally and keep abreast of issues facing women involved in sex work such as; domestic violence, substance misuse, mental health, homelessness, begging, modern slavery and the criminal justice system</w:t>
      </w:r>
    </w:p>
    <w:p w14:paraId="43EE408F" w14:textId="77777777" w:rsidR="000812B1" w:rsidRDefault="000812B1" w:rsidP="007228A0">
      <w:pPr>
        <w:spacing w:after="0" w:line="240" w:lineRule="auto"/>
      </w:pPr>
      <w:r>
        <w:t>The details contained in this role description reflect the content of the role at the date it was prepared. It may be possible that the duties of role will change, existing duties may no longer be required and other duties may be introduced without changing the overall nature of the role or the level of responsibility entailed. Any changes to the role description will be in consultation with the post holder. </w:t>
      </w:r>
    </w:p>
    <w:p w14:paraId="2EA3BA6C" w14:textId="77777777" w:rsidR="000812B1" w:rsidRDefault="000812B1" w:rsidP="007228A0">
      <w:pPr>
        <w:spacing w:after="0" w:line="240" w:lineRule="auto"/>
        <w:rPr>
          <w:b/>
          <w:sz w:val="28"/>
        </w:rPr>
      </w:pPr>
      <w:r>
        <w:br w:type="page"/>
      </w:r>
    </w:p>
    <w:p w14:paraId="262F761B" w14:textId="4D6ECC62" w:rsidR="000812B1" w:rsidRDefault="000812B1" w:rsidP="000812B1">
      <w:pPr>
        <w:pStyle w:val="Heading2"/>
      </w:pPr>
      <w:r>
        <w:t>Person specification</w:t>
      </w:r>
    </w:p>
    <w:p w14:paraId="05D2C094" w14:textId="77777777" w:rsidR="000812B1" w:rsidRPr="00B508CC" w:rsidRDefault="000812B1" w:rsidP="00B508CC">
      <w:pPr>
        <w:spacing w:after="0" w:line="240" w:lineRule="auto"/>
        <w:rPr>
          <w:rFonts w:cstheme="minorHAnsi"/>
          <w:szCs w:val="23"/>
        </w:rPr>
      </w:pPr>
      <w:r w:rsidRPr="00B508CC">
        <w:rPr>
          <w:rFonts w:cstheme="minorHAnsi"/>
          <w:szCs w:val="23"/>
        </w:rPr>
        <w:t>Essential:</w:t>
      </w:r>
      <w:r w:rsidRPr="00B508CC">
        <w:rPr>
          <w:rFonts w:cstheme="minorHAnsi"/>
          <w:szCs w:val="23"/>
        </w:rPr>
        <w:tab/>
      </w:r>
    </w:p>
    <w:p w14:paraId="0D7A102A" w14:textId="7BA5702B" w:rsidR="0072542C" w:rsidRPr="000E3CB4" w:rsidRDefault="0072542C" w:rsidP="000E3CB4">
      <w:pPr>
        <w:pStyle w:val="ListParagraph"/>
        <w:numPr>
          <w:ilvl w:val="0"/>
          <w:numId w:val="3"/>
        </w:numPr>
      </w:pPr>
      <w:r w:rsidRPr="000E3CB4">
        <w:t>A minimum of 3 years’ experience of working with service users in a challenging frontline environment</w:t>
      </w:r>
      <w:r w:rsidR="00EB327A">
        <w:t xml:space="preserve"> and a good understanding of the complex needs relating to  women and homelessness</w:t>
      </w:r>
      <w:r w:rsidRPr="000E3CB4">
        <w:t>.</w:t>
      </w:r>
    </w:p>
    <w:p w14:paraId="43E80460" w14:textId="21F975EC" w:rsidR="00B508CC" w:rsidRPr="000E3CB4" w:rsidRDefault="0072542C" w:rsidP="000E3CB4">
      <w:pPr>
        <w:pStyle w:val="ListParagraph"/>
        <w:numPr>
          <w:ilvl w:val="0"/>
          <w:numId w:val="3"/>
        </w:numPr>
      </w:pPr>
      <w:r w:rsidRPr="000E3CB4">
        <w:t>Significant experience of identifying and managing risk.</w:t>
      </w:r>
    </w:p>
    <w:p w14:paraId="7A2D97E7" w14:textId="206F1C57" w:rsidR="000A6B91" w:rsidRPr="000E3CB4" w:rsidRDefault="000A6B91" w:rsidP="000E3CB4">
      <w:pPr>
        <w:pStyle w:val="ListParagraph"/>
        <w:numPr>
          <w:ilvl w:val="0"/>
          <w:numId w:val="3"/>
        </w:numPr>
      </w:pPr>
      <w:r w:rsidRPr="000E3CB4">
        <w:t>Significant experience of identifying forms of abuse/harm and escalating concerns of safeguarding to the multiagency safeguarding hub.</w:t>
      </w:r>
    </w:p>
    <w:p w14:paraId="12038C6F" w14:textId="3B91A37F" w:rsidR="0072542C" w:rsidRPr="000E3CB4" w:rsidRDefault="00A41FF5" w:rsidP="000E3CB4">
      <w:pPr>
        <w:pStyle w:val="ListParagraph"/>
        <w:numPr>
          <w:ilvl w:val="0"/>
          <w:numId w:val="3"/>
        </w:numPr>
      </w:pPr>
      <w:r w:rsidRPr="000E3CB4">
        <w:t>Ability to implement safety plans in-line</w:t>
      </w:r>
      <w:r w:rsidR="0072542C" w:rsidRPr="000E3CB4">
        <w:t xml:space="preserve"> with MASH risk assessment processes.</w:t>
      </w:r>
    </w:p>
    <w:p w14:paraId="2809956A" w14:textId="52E1441D" w:rsidR="00A41FF5" w:rsidRDefault="00A41FF5" w:rsidP="000E3CB4">
      <w:pPr>
        <w:pStyle w:val="ListParagraph"/>
        <w:numPr>
          <w:ilvl w:val="0"/>
          <w:numId w:val="3"/>
        </w:numPr>
      </w:pPr>
      <w:r w:rsidRPr="000E3CB4">
        <w:t>Ability to think on your feet and effectively deliver crisis interventions as and when necessary.</w:t>
      </w:r>
    </w:p>
    <w:p w14:paraId="26FEED2E" w14:textId="2A031D36" w:rsidR="00B81EDB" w:rsidRPr="000E3CB4" w:rsidRDefault="00B81EDB" w:rsidP="00B81EDB">
      <w:pPr>
        <w:pStyle w:val="ListParagraph"/>
        <w:numPr>
          <w:ilvl w:val="0"/>
          <w:numId w:val="3"/>
        </w:numPr>
      </w:pPr>
      <w:r w:rsidRPr="000E3CB4">
        <w:t>A good understanding of harm reduction; drug intervention and treatment; sexual health; homelessness, domestic violence, mental health and modern day slavery.</w:t>
      </w:r>
    </w:p>
    <w:p w14:paraId="2D2F2D4E" w14:textId="77777777" w:rsidR="0072542C" w:rsidRPr="000E3CB4" w:rsidRDefault="0072542C" w:rsidP="000E3CB4">
      <w:pPr>
        <w:pStyle w:val="ListParagraph"/>
        <w:numPr>
          <w:ilvl w:val="0"/>
          <w:numId w:val="3"/>
        </w:numPr>
      </w:pPr>
      <w:r w:rsidRPr="000E3CB4">
        <w:t>Knowledge of the statutory framework for safeguarding children and adults.</w:t>
      </w:r>
    </w:p>
    <w:p w14:paraId="05E9DEE8" w14:textId="4F3C0EDE" w:rsidR="0072542C" w:rsidRPr="000E3CB4" w:rsidRDefault="0072542C" w:rsidP="000E3CB4">
      <w:pPr>
        <w:pStyle w:val="ListParagraph"/>
        <w:numPr>
          <w:ilvl w:val="0"/>
          <w:numId w:val="3"/>
        </w:numPr>
      </w:pPr>
      <w:r w:rsidRPr="000E3CB4">
        <w:t>Experience of working with</w:t>
      </w:r>
      <w:r w:rsidR="000E3CB4">
        <w:t xml:space="preserve"> </w:t>
      </w:r>
      <w:r w:rsidR="00EB327A">
        <w:t>women trapped in the cycle of homelessness</w:t>
      </w:r>
      <w:r w:rsidR="000E3CB4">
        <w:t xml:space="preserve"> and/</w:t>
      </w:r>
      <w:r w:rsidR="00EB327A">
        <w:t>or involved in sex work and rough sleeping</w:t>
      </w:r>
      <w:r w:rsidR="000A6B91" w:rsidRPr="000E3CB4">
        <w:t>.</w:t>
      </w:r>
    </w:p>
    <w:p w14:paraId="78192E63" w14:textId="7048E2B3" w:rsidR="0072542C" w:rsidRPr="000E3CB4" w:rsidRDefault="0072542C" w:rsidP="000E3CB4">
      <w:pPr>
        <w:pStyle w:val="ListParagraph"/>
        <w:numPr>
          <w:ilvl w:val="0"/>
          <w:numId w:val="3"/>
        </w:numPr>
      </w:pPr>
      <w:r w:rsidRPr="000E3CB4">
        <w:t>Experience of partnership working with other agenci</w:t>
      </w:r>
      <w:r w:rsidR="000A6B91" w:rsidRPr="000E3CB4">
        <w:t>es.</w:t>
      </w:r>
    </w:p>
    <w:p w14:paraId="7915906F" w14:textId="372DE3DD" w:rsidR="0072542C" w:rsidRPr="000E3CB4" w:rsidRDefault="0072542C" w:rsidP="000E3CB4">
      <w:pPr>
        <w:pStyle w:val="ListParagraph"/>
        <w:numPr>
          <w:ilvl w:val="0"/>
          <w:numId w:val="3"/>
        </w:numPr>
      </w:pPr>
      <w:r w:rsidRPr="000E3CB4">
        <w:t>Experience of liaising with a broad range of individuals and organisations and establishing and maintaining professional working relationships</w:t>
      </w:r>
      <w:r w:rsidR="000A6B91" w:rsidRPr="000E3CB4">
        <w:t>.</w:t>
      </w:r>
      <w:r w:rsidRPr="000E3CB4">
        <w:t xml:space="preserve"> </w:t>
      </w:r>
    </w:p>
    <w:p w14:paraId="4B52F7EC" w14:textId="281453F2" w:rsidR="0072542C" w:rsidRPr="000E3CB4" w:rsidRDefault="0072542C" w:rsidP="000E3CB4">
      <w:pPr>
        <w:pStyle w:val="ListParagraph"/>
        <w:numPr>
          <w:ilvl w:val="0"/>
          <w:numId w:val="3"/>
        </w:numPr>
      </w:pPr>
      <w:r w:rsidRPr="000E3CB4">
        <w:t xml:space="preserve">The ability to take responsibility for the delivery of services and the ability to </w:t>
      </w:r>
      <w:r w:rsidR="000E3CB4">
        <w:t>use integrity and work off your</w:t>
      </w:r>
      <w:r w:rsidRPr="000E3CB4">
        <w:t xml:space="preserve"> own initiative</w:t>
      </w:r>
      <w:r w:rsidR="000A6B91" w:rsidRPr="000E3CB4">
        <w:t>.</w:t>
      </w:r>
      <w:r w:rsidRPr="000E3CB4">
        <w:t xml:space="preserve"> </w:t>
      </w:r>
    </w:p>
    <w:p w14:paraId="5FA4A63C" w14:textId="5EB16A9B" w:rsidR="00B508CC" w:rsidRPr="000E3CB4" w:rsidRDefault="00B508CC" w:rsidP="000E3CB4">
      <w:pPr>
        <w:pStyle w:val="ListParagraph"/>
        <w:numPr>
          <w:ilvl w:val="0"/>
          <w:numId w:val="3"/>
        </w:numPr>
      </w:pPr>
      <w:r w:rsidRPr="000E3CB4">
        <w:t>Excellent organisational and planning skills</w:t>
      </w:r>
      <w:r w:rsidR="000A6B91" w:rsidRPr="000E3CB4">
        <w:t>.</w:t>
      </w:r>
    </w:p>
    <w:p w14:paraId="48FDED7A" w14:textId="5753A056" w:rsidR="0072542C" w:rsidRPr="000E3CB4" w:rsidRDefault="0072542C" w:rsidP="000E3CB4">
      <w:pPr>
        <w:pStyle w:val="ListParagraph"/>
        <w:numPr>
          <w:ilvl w:val="0"/>
          <w:numId w:val="3"/>
        </w:numPr>
      </w:pPr>
      <w:r w:rsidRPr="000E3CB4">
        <w:t>Excellent communication skills</w:t>
      </w:r>
      <w:r w:rsidR="000A6B91" w:rsidRPr="000E3CB4">
        <w:t>.</w:t>
      </w:r>
    </w:p>
    <w:p w14:paraId="2FADE48A" w14:textId="2EE54401" w:rsidR="00B508CC" w:rsidRPr="000E3CB4" w:rsidRDefault="00B508CC" w:rsidP="000E3CB4">
      <w:pPr>
        <w:pStyle w:val="ListParagraph"/>
        <w:numPr>
          <w:ilvl w:val="0"/>
          <w:numId w:val="3"/>
        </w:numPr>
      </w:pPr>
      <w:r w:rsidRPr="000E3CB4">
        <w:t>Computer competent and able to navigate around electronic systems and input information</w:t>
      </w:r>
      <w:r w:rsidR="000A6B91" w:rsidRPr="000E3CB4">
        <w:t>.</w:t>
      </w:r>
    </w:p>
    <w:p w14:paraId="2EC18897" w14:textId="3E3AEFE3" w:rsidR="00B508CC" w:rsidRPr="000E3CB4" w:rsidRDefault="00B508CC" w:rsidP="000E3CB4">
      <w:pPr>
        <w:pStyle w:val="ListParagraph"/>
        <w:numPr>
          <w:ilvl w:val="0"/>
          <w:numId w:val="3"/>
        </w:numPr>
      </w:pPr>
      <w:r w:rsidRPr="000E3CB4">
        <w:t>A commitment to MASH’s vision and way of working</w:t>
      </w:r>
      <w:r w:rsidR="000A6B91" w:rsidRPr="000E3CB4">
        <w:t>.</w:t>
      </w:r>
    </w:p>
    <w:p w14:paraId="1CBF95B1" w14:textId="77777777" w:rsidR="00B508CC" w:rsidRPr="0072542C" w:rsidRDefault="00B508CC" w:rsidP="00B508CC">
      <w:pPr>
        <w:spacing w:before="60" w:after="120" w:line="300" w:lineRule="exact"/>
        <w:ind w:left="360"/>
        <w:contextualSpacing/>
        <w:rPr>
          <w:rFonts w:ascii="Arial" w:eastAsia="Times New Roman" w:hAnsi="Arial" w:cs="Arial"/>
          <w:sz w:val="24"/>
          <w:szCs w:val="24"/>
          <w:lang w:eastAsia="en-GB"/>
        </w:rPr>
      </w:pPr>
    </w:p>
    <w:p w14:paraId="7C5E291A" w14:textId="77777777" w:rsidR="000812B1" w:rsidRPr="00B508CC" w:rsidRDefault="000812B1" w:rsidP="00B508CC">
      <w:pPr>
        <w:spacing w:after="0" w:line="240" w:lineRule="auto"/>
        <w:rPr>
          <w:rFonts w:cstheme="minorHAnsi"/>
          <w:szCs w:val="23"/>
        </w:rPr>
      </w:pPr>
      <w:r w:rsidRPr="00B508CC">
        <w:rPr>
          <w:rFonts w:cstheme="minorHAnsi"/>
          <w:szCs w:val="23"/>
        </w:rPr>
        <w:t>Desirable:</w:t>
      </w:r>
    </w:p>
    <w:p w14:paraId="0E0776A4" w14:textId="416C0618" w:rsidR="0072542C" w:rsidRPr="000E3CB4" w:rsidRDefault="0072542C" w:rsidP="000E3CB4">
      <w:pPr>
        <w:pStyle w:val="ListParagraph"/>
        <w:numPr>
          <w:ilvl w:val="0"/>
          <w:numId w:val="3"/>
        </w:numPr>
      </w:pPr>
      <w:r w:rsidRPr="000E3CB4">
        <w:t>A recognised qualification in housing/community development, social work, social care, or equivalent.</w:t>
      </w:r>
    </w:p>
    <w:p w14:paraId="4F5F2966" w14:textId="41C01D5A" w:rsidR="0072542C" w:rsidRPr="000E3CB4" w:rsidRDefault="0072542C" w:rsidP="000E3CB4">
      <w:pPr>
        <w:pStyle w:val="ListParagraph"/>
        <w:numPr>
          <w:ilvl w:val="0"/>
          <w:numId w:val="3"/>
        </w:numPr>
      </w:pPr>
      <w:r w:rsidRPr="000E3CB4">
        <w:t>Experience of operating within the statutory housing field</w:t>
      </w:r>
      <w:r w:rsidR="00B508CC" w:rsidRPr="000E3CB4">
        <w:t xml:space="preserve"> and some understanding of the Homeless Reduction Act and the legal duties on local authorities.</w:t>
      </w:r>
    </w:p>
    <w:p w14:paraId="4D49F886" w14:textId="13B090C5" w:rsidR="0072542C" w:rsidRPr="000E3CB4" w:rsidRDefault="0072542C" w:rsidP="000E3CB4">
      <w:pPr>
        <w:pStyle w:val="ListParagraph"/>
        <w:numPr>
          <w:ilvl w:val="0"/>
          <w:numId w:val="3"/>
        </w:numPr>
      </w:pPr>
      <w:r w:rsidRPr="000E3CB4">
        <w:t>Basic knowledge of the benefits system and how to apply.</w:t>
      </w:r>
    </w:p>
    <w:p w14:paraId="05328F93" w14:textId="1019550B" w:rsidR="0072542C" w:rsidRPr="000E3CB4" w:rsidRDefault="0072542C" w:rsidP="000E3CB4">
      <w:pPr>
        <w:pStyle w:val="ListParagraph"/>
        <w:numPr>
          <w:ilvl w:val="0"/>
          <w:numId w:val="3"/>
        </w:numPr>
      </w:pPr>
      <w:r w:rsidRPr="000E3CB4">
        <w:t>The ability to assist with service development, communicate innovative ideas and to be able to take ideas forward as part of a team to assist with c</w:t>
      </w:r>
      <w:r w:rsidR="00B508CC" w:rsidRPr="000E3CB4">
        <w:t>reating improved or new ways of working.</w:t>
      </w:r>
      <w:r w:rsidRPr="000E3CB4">
        <w:t xml:space="preserve"> </w:t>
      </w:r>
    </w:p>
    <w:p w14:paraId="749A3A3F" w14:textId="19396532" w:rsidR="003B2E38" w:rsidRPr="009A45BF" w:rsidRDefault="003B2E38" w:rsidP="003B2E38">
      <w:r>
        <w:rPr>
          <w:b/>
        </w:rPr>
        <w:t>The post is subject to DBS checks, suitable references, and completion of a 6-month probation period.</w:t>
      </w:r>
    </w:p>
    <w:sectPr w:rsidR="003B2E38" w:rsidRPr="009A45BF" w:rsidSect="00A831CC">
      <w:headerReference w:type="default" r:id="rId7"/>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946E9" w14:textId="77777777" w:rsidR="00FD189B" w:rsidRDefault="00FD189B" w:rsidP="000823E0">
      <w:r>
        <w:separator/>
      </w:r>
    </w:p>
  </w:endnote>
  <w:endnote w:type="continuationSeparator" w:id="0">
    <w:p w14:paraId="1C2A8125" w14:textId="77777777" w:rsidR="00FD189B" w:rsidRDefault="00FD189B" w:rsidP="0008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BF889" w14:textId="77777777" w:rsidR="00FD189B" w:rsidRDefault="00FD189B" w:rsidP="000823E0">
      <w:r>
        <w:separator/>
      </w:r>
    </w:p>
  </w:footnote>
  <w:footnote w:type="continuationSeparator" w:id="0">
    <w:p w14:paraId="5149B32F" w14:textId="77777777" w:rsidR="00FD189B" w:rsidRDefault="00FD189B" w:rsidP="000823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DA62C" w14:textId="77777777" w:rsidR="000A1E44" w:rsidRDefault="000A1E44" w:rsidP="00707EE5">
    <w:pPr>
      <w:pStyle w:val="Header"/>
      <w:jc w:val="right"/>
    </w:pPr>
    <w:r>
      <w:rPr>
        <w:noProof/>
        <w:lang w:eastAsia="en-GB"/>
      </w:rPr>
      <w:drawing>
        <wp:inline distT="0" distB="0" distL="0" distR="0" wp14:anchorId="70C10691" wp14:editId="3825E56F">
          <wp:extent cx="2394065" cy="847898"/>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h logo.jpg"/>
                  <pic:cNvPicPr/>
                </pic:nvPicPr>
                <pic:blipFill>
                  <a:blip r:embed="rId1">
                    <a:extLst>
                      <a:ext uri="{28A0092B-C50C-407E-A947-70E740481C1C}">
                        <a14:useLocalDpi xmlns:a14="http://schemas.microsoft.com/office/drawing/2010/main" val="0"/>
                      </a:ext>
                    </a:extLst>
                  </a:blip>
                  <a:stretch>
                    <a:fillRect/>
                  </a:stretch>
                </pic:blipFill>
                <pic:spPr>
                  <a:xfrm>
                    <a:off x="0" y="0"/>
                    <a:ext cx="2394065" cy="8478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0582"/>
    <w:multiLevelType w:val="hybridMultilevel"/>
    <w:tmpl w:val="FFE8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700BB"/>
    <w:multiLevelType w:val="hybridMultilevel"/>
    <w:tmpl w:val="6F4067FC"/>
    <w:lvl w:ilvl="0" w:tplc="9EC21DC4">
      <w:start w:val="1"/>
      <w:numFmt w:val="bullet"/>
      <w:lvlText w:val=""/>
      <w:lvlJc w:val="left"/>
      <w:pPr>
        <w:ind w:left="720" w:hanging="360"/>
      </w:pPr>
      <w:rPr>
        <w:rFonts w:ascii="Symbol" w:hAnsi="Symbol" w:hint="default"/>
      </w:rPr>
    </w:lvl>
    <w:lvl w:ilvl="1" w:tplc="3DA412B6">
      <w:start w:val="1"/>
      <w:numFmt w:val="bullet"/>
      <w:lvlText w:val="o"/>
      <w:lvlJc w:val="left"/>
      <w:pPr>
        <w:ind w:left="1440" w:hanging="360"/>
      </w:pPr>
      <w:rPr>
        <w:rFonts w:ascii="Courier New" w:hAnsi="Courier New" w:hint="default"/>
      </w:rPr>
    </w:lvl>
    <w:lvl w:ilvl="2" w:tplc="4D2E652E">
      <w:start w:val="1"/>
      <w:numFmt w:val="bullet"/>
      <w:lvlText w:val=""/>
      <w:lvlJc w:val="left"/>
      <w:pPr>
        <w:ind w:left="2160" w:hanging="360"/>
      </w:pPr>
      <w:rPr>
        <w:rFonts w:ascii="Wingdings" w:hAnsi="Wingdings" w:hint="default"/>
      </w:rPr>
    </w:lvl>
    <w:lvl w:ilvl="3" w:tplc="30D828EC">
      <w:start w:val="1"/>
      <w:numFmt w:val="bullet"/>
      <w:lvlText w:val=""/>
      <w:lvlJc w:val="left"/>
      <w:pPr>
        <w:ind w:left="2880" w:hanging="360"/>
      </w:pPr>
      <w:rPr>
        <w:rFonts w:ascii="Symbol" w:hAnsi="Symbol" w:hint="default"/>
      </w:rPr>
    </w:lvl>
    <w:lvl w:ilvl="4" w:tplc="535AFAFE">
      <w:start w:val="1"/>
      <w:numFmt w:val="bullet"/>
      <w:lvlText w:val="o"/>
      <w:lvlJc w:val="left"/>
      <w:pPr>
        <w:ind w:left="3600" w:hanging="360"/>
      </w:pPr>
      <w:rPr>
        <w:rFonts w:ascii="Courier New" w:hAnsi="Courier New" w:hint="default"/>
      </w:rPr>
    </w:lvl>
    <w:lvl w:ilvl="5" w:tplc="73EC8E90">
      <w:start w:val="1"/>
      <w:numFmt w:val="bullet"/>
      <w:lvlText w:val=""/>
      <w:lvlJc w:val="left"/>
      <w:pPr>
        <w:ind w:left="4320" w:hanging="360"/>
      </w:pPr>
      <w:rPr>
        <w:rFonts w:ascii="Wingdings" w:hAnsi="Wingdings" w:hint="default"/>
      </w:rPr>
    </w:lvl>
    <w:lvl w:ilvl="6" w:tplc="BF42D664">
      <w:start w:val="1"/>
      <w:numFmt w:val="bullet"/>
      <w:lvlText w:val=""/>
      <w:lvlJc w:val="left"/>
      <w:pPr>
        <w:ind w:left="5040" w:hanging="360"/>
      </w:pPr>
      <w:rPr>
        <w:rFonts w:ascii="Symbol" w:hAnsi="Symbol" w:hint="default"/>
      </w:rPr>
    </w:lvl>
    <w:lvl w:ilvl="7" w:tplc="485072BE">
      <w:start w:val="1"/>
      <w:numFmt w:val="bullet"/>
      <w:lvlText w:val="o"/>
      <w:lvlJc w:val="left"/>
      <w:pPr>
        <w:ind w:left="5760" w:hanging="360"/>
      </w:pPr>
      <w:rPr>
        <w:rFonts w:ascii="Courier New" w:hAnsi="Courier New" w:hint="default"/>
      </w:rPr>
    </w:lvl>
    <w:lvl w:ilvl="8" w:tplc="77F22268">
      <w:start w:val="1"/>
      <w:numFmt w:val="bullet"/>
      <w:lvlText w:val=""/>
      <w:lvlJc w:val="left"/>
      <w:pPr>
        <w:ind w:left="6480" w:hanging="360"/>
      </w:pPr>
      <w:rPr>
        <w:rFonts w:ascii="Wingdings" w:hAnsi="Wingdings" w:hint="default"/>
      </w:rPr>
    </w:lvl>
  </w:abstractNum>
  <w:abstractNum w:abstractNumId="2" w15:restartNumberingAfterBreak="0">
    <w:nsid w:val="0FD627A6"/>
    <w:multiLevelType w:val="hybridMultilevel"/>
    <w:tmpl w:val="8C4A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B1581"/>
    <w:multiLevelType w:val="hybridMultilevel"/>
    <w:tmpl w:val="5F50FD06"/>
    <w:lvl w:ilvl="0" w:tplc="997A736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94C7F"/>
    <w:multiLevelType w:val="hybridMultilevel"/>
    <w:tmpl w:val="B2724172"/>
    <w:lvl w:ilvl="0" w:tplc="5476CA9C">
      <w:numFmt w:val="bullet"/>
      <w:lvlText w:val="•"/>
      <w:lvlJc w:val="left"/>
      <w:pPr>
        <w:ind w:left="731" w:hanging="371"/>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64CB3"/>
    <w:multiLevelType w:val="hybridMultilevel"/>
    <w:tmpl w:val="6A3AA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42259D"/>
    <w:multiLevelType w:val="hybridMultilevel"/>
    <w:tmpl w:val="4A88DB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3A4F31"/>
    <w:multiLevelType w:val="hybridMultilevel"/>
    <w:tmpl w:val="753A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3B4796"/>
    <w:multiLevelType w:val="hybridMultilevel"/>
    <w:tmpl w:val="FC247910"/>
    <w:lvl w:ilvl="0" w:tplc="EEACD050">
      <w:start w:val="1"/>
      <w:numFmt w:val="bullet"/>
      <w:lvlText w:val="-"/>
      <w:lvlJc w:val="left"/>
      <w:pPr>
        <w:ind w:left="720" w:hanging="360"/>
      </w:pPr>
      <w:rPr>
        <w:rFonts w:ascii="Calibri" w:hAnsi="Calibri" w:hint="default"/>
      </w:rPr>
    </w:lvl>
    <w:lvl w:ilvl="1" w:tplc="0332CDBA">
      <w:start w:val="1"/>
      <w:numFmt w:val="bullet"/>
      <w:lvlText w:val="o"/>
      <w:lvlJc w:val="left"/>
      <w:pPr>
        <w:ind w:left="1440" w:hanging="360"/>
      </w:pPr>
      <w:rPr>
        <w:rFonts w:ascii="Courier New" w:hAnsi="Courier New" w:hint="default"/>
      </w:rPr>
    </w:lvl>
    <w:lvl w:ilvl="2" w:tplc="18BEAF7E">
      <w:start w:val="1"/>
      <w:numFmt w:val="bullet"/>
      <w:lvlText w:val=""/>
      <w:lvlJc w:val="left"/>
      <w:pPr>
        <w:ind w:left="2160" w:hanging="360"/>
      </w:pPr>
      <w:rPr>
        <w:rFonts w:ascii="Wingdings" w:hAnsi="Wingdings" w:hint="default"/>
      </w:rPr>
    </w:lvl>
    <w:lvl w:ilvl="3" w:tplc="E5848734">
      <w:start w:val="1"/>
      <w:numFmt w:val="bullet"/>
      <w:lvlText w:val=""/>
      <w:lvlJc w:val="left"/>
      <w:pPr>
        <w:ind w:left="2880" w:hanging="360"/>
      </w:pPr>
      <w:rPr>
        <w:rFonts w:ascii="Symbol" w:hAnsi="Symbol" w:hint="default"/>
      </w:rPr>
    </w:lvl>
    <w:lvl w:ilvl="4" w:tplc="40789A28">
      <w:start w:val="1"/>
      <w:numFmt w:val="bullet"/>
      <w:lvlText w:val="o"/>
      <w:lvlJc w:val="left"/>
      <w:pPr>
        <w:ind w:left="3600" w:hanging="360"/>
      </w:pPr>
      <w:rPr>
        <w:rFonts w:ascii="Courier New" w:hAnsi="Courier New" w:hint="default"/>
      </w:rPr>
    </w:lvl>
    <w:lvl w:ilvl="5" w:tplc="8214CF54">
      <w:start w:val="1"/>
      <w:numFmt w:val="bullet"/>
      <w:lvlText w:val=""/>
      <w:lvlJc w:val="left"/>
      <w:pPr>
        <w:ind w:left="4320" w:hanging="360"/>
      </w:pPr>
      <w:rPr>
        <w:rFonts w:ascii="Wingdings" w:hAnsi="Wingdings" w:hint="default"/>
      </w:rPr>
    </w:lvl>
    <w:lvl w:ilvl="6" w:tplc="6D3C22EE">
      <w:start w:val="1"/>
      <w:numFmt w:val="bullet"/>
      <w:lvlText w:val=""/>
      <w:lvlJc w:val="left"/>
      <w:pPr>
        <w:ind w:left="5040" w:hanging="360"/>
      </w:pPr>
      <w:rPr>
        <w:rFonts w:ascii="Symbol" w:hAnsi="Symbol" w:hint="default"/>
      </w:rPr>
    </w:lvl>
    <w:lvl w:ilvl="7" w:tplc="731EB9C4">
      <w:start w:val="1"/>
      <w:numFmt w:val="bullet"/>
      <w:lvlText w:val="o"/>
      <w:lvlJc w:val="left"/>
      <w:pPr>
        <w:ind w:left="5760" w:hanging="360"/>
      </w:pPr>
      <w:rPr>
        <w:rFonts w:ascii="Courier New" w:hAnsi="Courier New" w:hint="default"/>
      </w:rPr>
    </w:lvl>
    <w:lvl w:ilvl="8" w:tplc="1680B384">
      <w:start w:val="1"/>
      <w:numFmt w:val="bullet"/>
      <w:lvlText w:val=""/>
      <w:lvlJc w:val="left"/>
      <w:pPr>
        <w:ind w:left="6480" w:hanging="360"/>
      </w:pPr>
      <w:rPr>
        <w:rFonts w:ascii="Wingdings" w:hAnsi="Wingdings" w:hint="default"/>
      </w:rPr>
    </w:lvl>
  </w:abstractNum>
  <w:abstractNum w:abstractNumId="9" w15:restartNumberingAfterBreak="0">
    <w:nsid w:val="606F4648"/>
    <w:multiLevelType w:val="hybridMultilevel"/>
    <w:tmpl w:val="F5A0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C63C3B"/>
    <w:multiLevelType w:val="hybridMultilevel"/>
    <w:tmpl w:val="AD309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7"/>
  </w:num>
  <w:num w:numId="5">
    <w:abstractNumId w:val="0"/>
  </w:num>
  <w:num w:numId="6">
    <w:abstractNumId w:val="1"/>
  </w:num>
  <w:num w:numId="7">
    <w:abstractNumId w:val="8"/>
  </w:num>
  <w:num w:numId="8">
    <w:abstractNumId w:val="6"/>
  </w:num>
  <w:num w:numId="9">
    <w:abstractNumId w:val="2"/>
  </w:num>
  <w:num w:numId="10">
    <w:abstractNumId w:val="10"/>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602"/>
    <w:rsid w:val="0004269A"/>
    <w:rsid w:val="000658F4"/>
    <w:rsid w:val="000812B1"/>
    <w:rsid w:val="000823E0"/>
    <w:rsid w:val="00083F1D"/>
    <w:rsid w:val="000A1E44"/>
    <w:rsid w:val="000A2104"/>
    <w:rsid w:val="000A6B91"/>
    <w:rsid w:val="000B6D62"/>
    <w:rsid w:val="000C7138"/>
    <w:rsid w:val="000E3CB4"/>
    <w:rsid w:val="00121554"/>
    <w:rsid w:val="001443EF"/>
    <w:rsid w:val="00175DBE"/>
    <w:rsid w:val="00181219"/>
    <w:rsid w:val="00181D56"/>
    <w:rsid w:val="00182B2E"/>
    <w:rsid w:val="001A5008"/>
    <w:rsid w:val="001C724F"/>
    <w:rsid w:val="001D0F85"/>
    <w:rsid w:val="001E2678"/>
    <w:rsid w:val="0020553F"/>
    <w:rsid w:val="002150E3"/>
    <w:rsid w:val="002616A6"/>
    <w:rsid w:val="002A3925"/>
    <w:rsid w:val="002B12C7"/>
    <w:rsid w:val="002D6451"/>
    <w:rsid w:val="002E2B9F"/>
    <w:rsid w:val="002E3C39"/>
    <w:rsid w:val="002E415A"/>
    <w:rsid w:val="002F7153"/>
    <w:rsid w:val="00300F89"/>
    <w:rsid w:val="003029E4"/>
    <w:rsid w:val="00306972"/>
    <w:rsid w:val="003162F5"/>
    <w:rsid w:val="00330E84"/>
    <w:rsid w:val="00350602"/>
    <w:rsid w:val="003641E6"/>
    <w:rsid w:val="0039414C"/>
    <w:rsid w:val="003971F2"/>
    <w:rsid w:val="00397CC5"/>
    <w:rsid w:val="003A0D85"/>
    <w:rsid w:val="003A7EA5"/>
    <w:rsid w:val="003B2E38"/>
    <w:rsid w:val="003F3DCB"/>
    <w:rsid w:val="00416E86"/>
    <w:rsid w:val="00421CD1"/>
    <w:rsid w:val="00452F14"/>
    <w:rsid w:val="0047168D"/>
    <w:rsid w:val="004B4FC7"/>
    <w:rsid w:val="004C27B8"/>
    <w:rsid w:val="00501C99"/>
    <w:rsid w:val="00514AED"/>
    <w:rsid w:val="00541E08"/>
    <w:rsid w:val="005962E9"/>
    <w:rsid w:val="005E2207"/>
    <w:rsid w:val="005E29AA"/>
    <w:rsid w:val="005F7401"/>
    <w:rsid w:val="00646D3B"/>
    <w:rsid w:val="00660351"/>
    <w:rsid w:val="00671C0E"/>
    <w:rsid w:val="00696CA3"/>
    <w:rsid w:val="006A3404"/>
    <w:rsid w:val="006F16EE"/>
    <w:rsid w:val="00707EE5"/>
    <w:rsid w:val="00720815"/>
    <w:rsid w:val="007216DB"/>
    <w:rsid w:val="007228A0"/>
    <w:rsid w:val="0072542C"/>
    <w:rsid w:val="00746E9B"/>
    <w:rsid w:val="00747D6D"/>
    <w:rsid w:val="0075406C"/>
    <w:rsid w:val="007609F5"/>
    <w:rsid w:val="00771885"/>
    <w:rsid w:val="007921B7"/>
    <w:rsid w:val="007A1566"/>
    <w:rsid w:val="007B7B26"/>
    <w:rsid w:val="007D3786"/>
    <w:rsid w:val="007F2A8E"/>
    <w:rsid w:val="008274BC"/>
    <w:rsid w:val="00842DED"/>
    <w:rsid w:val="0086152E"/>
    <w:rsid w:val="00866510"/>
    <w:rsid w:val="00881513"/>
    <w:rsid w:val="008A3109"/>
    <w:rsid w:val="008C2226"/>
    <w:rsid w:val="00901E03"/>
    <w:rsid w:val="00936D06"/>
    <w:rsid w:val="00952C90"/>
    <w:rsid w:val="00953238"/>
    <w:rsid w:val="009759B8"/>
    <w:rsid w:val="00985FF5"/>
    <w:rsid w:val="00990F7E"/>
    <w:rsid w:val="009A38D1"/>
    <w:rsid w:val="009A45BF"/>
    <w:rsid w:val="009C3427"/>
    <w:rsid w:val="009E5952"/>
    <w:rsid w:val="009E6D29"/>
    <w:rsid w:val="00A00013"/>
    <w:rsid w:val="00A41FF5"/>
    <w:rsid w:val="00A471E1"/>
    <w:rsid w:val="00A76F14"/>
    <w:rsid w:val="00A831CC"/>
    <w:rsid w:val="00A8630F"/>
    <w:rsid w:val="00AA36D4"/>
    <w:rsid w:val="00AA46C9"/>
    <w:rsid w:val="00AB1A35"/>
    <w:rsid w:val="00AB32AA"/>
    <w:rsid w:val="00B307CF"/>
    <w:rsid w:val="00B508CC"/>
    <w:rsid w:val="00B81EDB"/>
    <w:rsid w:val="00B83DBD"/>
    <w:rsid w:val="00B84E76"/>
    <w:rsid w:val="00BC41A4"/>
    <w:rsid w:val="00BD47A1"/>
    <w:rsid w:val="00BF5CCD"/>
    <w:rsid w:val="00C07EFA"/>
    <w:rsid w:val="00C906B1"/>
    <w:rsid w:val="00CA5B43"/>
    <w:rsid w:val="00CC2290"/>
    <w:rsid w:val="00CD4F0B"/>
    <w:rsid w:val="00CE2958"/>
    <w:rsid w:val="00D058F2"/>
    <w:rsid w:val="00D37DCC"/>
    <w:rsid w:val="00D50361"/>
    <w:rsid w:val="00D754E9"/>
    <w:rsid w:val="00D90310"/>
    <w:rsid w:val="00DE31A2"/>
    <w:rsid w:val="00E33A1C"/>
    <w:rsid w:val="00E661E6"/>
    <w:rsid w:val="00E75CE7"/>
    <w:rsid w:val="00E910FC"/>
    <w:rsid w:val="00EA63BB"/>
    <w:rsid w:val="00EB1C0A"/>
    <w:rsid w:val="00EB327A"/>
    <w:rsid w:val="00ED5AFB"/>
    <w:rsid w:val="00EF509F"/>
    <w:rsid w:val="00F01A1F"/>
    <w:rsid w:val="00F71BDF"/>
    <w:rsid w:val="00F76EEB"/>
    <w:rsid w:val="00F837DA"/>
    <w:rsid w:val="00FB00F5"/>
    <w:rsid w:val="00FD189B"/>
    <w:rsid w:val="00FD1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AD648F"/>
  <w15:docId w15:val="{01ABD672-06C6-476F-B868-162B7F01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F89"/>
    <w:rPr>
      <w:sz w:val="23"/>
    </w:rPr>
  </w:style>
  <w:style w:type="paragraph" w:styleId="Heading1">
    <w:name w:val="heading 1"/>
    <w:basedOn w:val="Normal"/>
    <w:next w:val="Normal"/>
    <w:link w:val="Heading1Char"/>
    <w:uiPriority w:val="9"/>
    <w:qFormat/>
    <w:rsid w:val="00175DBE"/>
    <w:pPr>
      <w:pBdr>
        <w:bottom w:val="single" w:sz="4" w:space="1" w:color="auto"/>
      </w:pBdr>
      <w:outlineLvl w:val="0"/>
    </w:pPr>
    <w:rPr>
      <w:b/>
      <w:sz w:val="32"/>
      <w:szCs w:val="24"/>
    </w:rPr>
  </w:style>
  <w:style w:type="paragraph" w:styleId="Heading2">
    <w:name w:val="heading 2"/>
    <w:basedOn w:val="Normal"/>
    <w:next w:val="Normal"/>
    <w:link w:val="Heading2Char"/>
    <w:uiPriority w:val="9"/>
    <w:unhideWhenUsed/>
    <w:qFormat/>
    <w:rsid w:val="003641E6"/>
    <w:pPr>
      <w:spacing w:before="240"/>
      <w:outlineLvl w:val="1"/>
    </w:pPr>
    <w:rPr>
      <w:b/>
      <w:sz w:val="28"/>
    </w:rPr>
  </w:style>
  <w:style w:type="paragraph" w:styleId="Heading3">
    <w:name w:val="heading 3"/>
    <w:basedOn w:val="Normal"/>
    <w:next w:val="Normal"/>
    <w:link w:val="Heading3Char"/>
    <w:uiPriority w:val="9"/>
    <w:unhideWhenUsed/>
    <w:qFormat/>
    <w:rsid w:val="00A831CC"/>
    <w:pPr>
      <w:keepNext/>
      <w:keepLines/>
      <w:spacing w:before="40" w:after="0"/>
      <w:outlineLvl w:val="2"/>
    </w:pPr>
    <w:rPr>
      <w:rFonts w:ascii="Calibri" w:eastAsiaTheme="majorEastAsia" w:hAnsi="Calibri" w:cstheme="majorBidi"/>
      <w:i/>
      <w:color w:val="000000" w:themeColor="text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Dot pt,List Paragraph1,No Spacing1,List Paragraph Char Char Char,Indicator Text,Numbered Para 1,Bullet 1,Colorful List - Accent 11,Bullet Points,List Paragraph2,MAIN CONTENT,Normal numbered,List Paragraph12,OBC Bullet,L"/>
    <w:basedOn w:val="Normal"/>
    <w:link w:val="ListParagraphChar"/>
    <w:uiPriority w:val="34"/>
    <w:qFormat/>
    <w:rsid w:val="00A831CC"/>
    <w:pPr>
      <w:spacing w:after="120" w:line="240" w:lineRule="auto"/>
    </w:pPr>
  </w:style>
  <w:style w:type="paragraph" w:styleId="Header">
    <w:name w:val="header"/>
    <w:basedOn w:val="Normal"/>
    <w:link w:val="HeaderChar"/>
    <w:uiPriority w:val="99"/>
    <w:unhideWhenUsed/>
    <w:rsid w:val="00EF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09F"/>
  </w:style>
  <w:style w:type="paragraph" w:styleId="Footer">
    <w:name w:val="footer"/>
    <w:basedOn w:val="Normal"/>
    <w:link w:val="FooterChar"/>
    <w:uiPriority w:val="99"/>
    <w:unhideWhenUsed/>
    <w:rsid w:val="00EF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09F"/>
  </w:style>
  <w:style w:type="character" w:customStyle="1" w:styleId="Heading1Char">
    <w:name w:val="Heading 1 Char"/>
    <w:basedOn w:val="DefaultParagraphFont"/>
    <w:link w:val="Heading1"/>
    <w:uiPriority w:val="9"/>
    <w:rsid w:val="00175DBE"/>
    <w:rPr>
      <w:b/>
      <w:sz w:val="32"/>
      <w:szCs w:val="24"/>
    </w:rPr>
  </w:style>
  <w:style w:type="character" w:customStyle="1" w:styleId="Heading2Char">
    <w:name w:val="Heading 2 Char"/>
    <w:basedOn w:val="DefaultParagraphFont"/>
    <w:link w:val="Heading2"/>
    <w:uiPriority w:val="9"/>
    <w:rsid w:val="003641E6"/>
    <w:rPr>
      <w:b/>
      <w:sz w:val="28"/>
    </w:rPr>
  </w:style>
  <w:style w:type="paragraph" w:styleId="BalloonText">
    <w:name w:val="Balloon Text"/>
    <w:basedOn w:val="Normal"/>
    <w:link w:val="BalloonTextChar"/>
    <w:uiPriority w:val="99"/>
    <w:semiHidden/>
    <w:unhideWhenUsed/>
    <w:rsid w:val="00D75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E9"/>
    <w:rPr>
      <w:rFonts w:ascii="Segoe UI" w:hAnsi="Segoe UI" w:cs="Segoe UI"/>
      <w:sz w:val="18"/>
      <w:szCs w:val="18"/>
    </w:rPr>
  </w:style>
  <w:style w:type="table" w:styleId="TableGrid">
    <w:name w:val="Table Grid"/>
    <w:basedOn w:val="TableNormal"/>
    <w:uiPriority w:val="39"/>
    <w:rsid w:val="00FB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554"/>
    <w:rPr>
      <w:color w:val="0000FF" w:themeColor="hyperlink"/>
      <w:u w:val="single"/>
    </w:rPr>
  </w:style>
  <w:style w:type="character" w:customStyle="1" w:styleId="Heading3Char">
    <w:name w:val="Heading 3 Char"/>
    <w:basedOn w:val="DefaultParagraphFont"/>
    <w:link w:val="Heading3"/>
    <w:uiPriority w:val="9"/>
    <w:rsid w:val="00A831CC"/>
    <w:rPr>
      <w:rFonts w:ascii="Calibri" w:eastAsiaTheme="majorEastAsia" w:hAnsi="Calibri" w:cstheme="majorBidi"/>
      <w:i/>
      <w:color w:val="000000" w:themeColor="text1"/>
      <w:szCs w:val="24"/>
    </w:rPr>
  </w:style>
  <w:style w:type="paragraph" w:styleId="BodyTextIndent2">
    <w:name w:val="Body Text Indent 2"/>
    <w:basedOn w:val="Normal"/>
    <w:link w:val="BodyTextIndent2Char"/>
    <w:uiPriority w:val="99"/>
    <w:unhideWhenUsed/>
    <w:rsid w:val="001E2678"/>
    <w:pPr>
      <w:spacing w:after="120" w:line="480" w:lineRule="auto"/>
      <w:ind w:left="283"/>
    </w:pPr>
    <w:rPr>
      <w:sz w:val="22"/>
    </w:rPr>
  </w:style>
  <w:style w:type="character" w:customStyle="1" w:styleId="BodyTextIndent2Char">
    <w:name w:val="Body Text Indent 2 Char"/>
    <w:basedOn w:val="DefaultParagraphFont"/>
    <w:link w:val="BodyTextIndent2"/>
    <w:uiPriority w:val="99"/>
    <w:rsid w:val="001E2678"/>
  </w:style>
  <w:style w:type="paragraph" w:customStyle="1" w:styleId="Default">
    <w:name w:val="Default"/>
    <w:rsid w:val="001E2678"/>
    <w:pPr>
      <w:autoSpaceDE w:val="0"/>
      <w:autoSpaceDN w:val="0"/>
      <w:adjustRightInd w:val="0"/>
      <w:spacing w:after="0" w:line="240" w:lineRule="auto"/>
    </w:pPr>
    <w:rPr>
      <w:rFonts w:ascii="Georgia" w:hAnsi="Georgia" w:cs="Georgia"/>
      <w:color w:val="000000"/>
      <w:sz w:val="24"/>
      <w:szCs w:val="24"/>
    </w:rPr>
  </w:style>
  <w:style w:type="character" w:styleId="Strong">
    <w:name w:val="Strong"/>
    <w:basedOn w:val="DefaultParagraphFont"/>
    <w:uiPriority w:val="22"/>
    <w:qFormat/>
    <w:rsid w:val="001E2678"/>
    <w:rPr>
      <w:b/>
      <w:bCs/>
    </w:rPr>
  </w:style>
  <w:style w:type="paragraph" w:styleId="BodyText">
    <w:name w:val="Body Text"/>
    <w:basedOn w:val="Normal"/>
    <w:link w:val="BodyTextChar"/>
    <w:uiPriority w:val="99"/>
    <w:semiHidden/>
    <w:unhideWhenUsed/>
    <w:rsid w:val="001E2678"/>
    <w:pPr>
      <w:spacing w:after="120"/>
    </w:pPr>
  </w:style>
  <w:style w:type="character" w:customStyle="1" w:styleId="BodyTextChar">
    <w:name w:val="Body Text Char"/>
    <w:basedOn w:val="DefaultParagraphFont"/>
    <w:link w:val="BodyText"/>
    <w:uiPriority w:val="99"/>
    <w:semiHidden/>
    <w:rsid w:val="001E2678"/>
    <w:rPr>
      <w:sz w:val="23"/>
    </w:rPr>
  </w:style>
  <w:style w:type="character" w:styleId="CommentReference">
    <w:name w:val="annotation reference"/>
    <w:basedOn w:val="DefaultParagraphFont"/>
    <w:uiPriority w:val="99"/>
    <w:semiHidden/>
    <w:unhideWhenUsed/>
    <w:rsid w:val="00707EE5"/>
    <w:rPr>
      <w:sz w:val="16"/>
      <w:szCs w:val="16"/>
    </w:rPr>
  </w:style>
  <w:style w:type="paragraph" w:styleId="CommentText">
    <w:name w:val="annotation text"/>
    <w:basedOn w:val="Normal"/>
    <w:link w:val="CommentTextChar"/>
    <w:uiPriority w:val="99"/>
    <w:semiHidden/>
    <w:unhideWhenUsed/>
    <w:rsid w:val="00707EE5"/>
    <w:pPr>
      <w:spacing w:line="240" w:lineRule="auto"/>
    </w:pPr>
    <w:rPr>
      <w:sz w:val="20"/>
      <w:szCs w:val="20"/>
    </w:rPr>
  </w:style>
  <w:style w:type="character" w:customStyle="1" w:styleId="CommentTextChar">
    <w:name w:val="Comment Text Char"/>
    <w:basedOn w:val="DefaultParagraphFont"/>
    <w:link w:val="CommentText"/>
    <w:uiPriority w:val="99"/>
    <w:semiHidden/>
    <w:rsid w:val="00707EE5"/>
    <w:rPr>
      <w:sz w:val="20"/>
      <w:szCs w:val="20"/>
    </w:rPr>
  </w:style>
  <w:style w:type="paragraph" w:styleId="CommentSubject">
    <w:name w:val="annotation subject"/>
    <w:basedOn w:val="CommentText"/>
    <w:next w:val="CommentText"/>
    <w:link w:val="CommentSubjectChar"/>
    <w:uiPriority w:val="99"/>
    <w:semiHidden/>
    <w:unhideWhenUsed/>
    <w:rsid w:val="00707EE5"/>
    <w:rPr>
      <w:b/>
      <w:bCs/>
    </w:rPr>
  </w:style>
  <w:style w:type="character" w:customStyle="1" w:styleId="CommentSubjectChar">
    <w:name w:val="Comment Subject Char"/>
    <w:basedOn w:val="CommentTextChar"/>
    <w:link w:val="CommentSubject"/>
    <w:uiPriority w:val="99"/>
    <w:semiHidden/>
    <w:rsid w:val="00707EE5"/>
    <w:rPr>
      <w:b/>
      <w:bCs/>
      <w:sz w:val="20"/>
      <w:szCs w:val="20"/>
    </w:rPr>
  </w:style>
  <w:style w:type="paragraph" w:customStyle="1" w:styleId="FinanceProcuedires">
    <w:name w:val="Finance Procuedires"/>
    <w:basedOn w:val="BodyText"/>
    <w:qFormat/>
    <w:rsid w:val="00771885"/>
    <w:pPr>
      <w:spacing w:before="147"/>
    </w:pPr>
    <w:rPr>
      <w:rFonts w:cstheme="minorHAnsi"/>
    </w:rPr>
  </w:style>
  <w:style w:type="character" w:styleId="FollowedHyperlink">
    <w:name w:val="FollowedHyperlink"/>
    <w:basedOn w:val="DefaultParagraphFont"/>
    <w:uiPriority w:val="99"/>
    <w:semiHidden/>
    <w:unhideWhenUsed/>
    <w:rsid w:val="00C906B1"/>
    <w:rPr>
      <w:color w:val="800080" w:themeColor="followedHyperlink"/>
      <w:u w:val="single"/>
    </w:rPr>
  </w:style>
  <w:style w:type="character" w:customStyle="1" w:styleId="ListParagraphChar">
    <w:name w:val="List Paragraph Char"/>
    <w:aliases w:val="F5 List Paragraph Char,Dot pt Char,List Paragraph1 Char,No Spacing1 Char,List Paragraph Char Char Char Char,Indicator Text Char,Numbered Para 1 Char,Bullet 1 Char,Colorful List - Accent 11 Char,Bullet Points Char,List Paragraph2 Char"/>
    <w:link w:val="ListParagraph"/>
    <w:uiPriority w:val="34"/>
    <w:qFormat/>
    <w:locked/>
    <w:rsid w:val="008C2226"/>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91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Kunzli</dc:creator>
  <cp:lastModifiedBy>Bee</cp:lastModifiedBy>
  <cp:revision>4</cp:revision>
  <dcterms:created xsi:type="dcterms:W3CDTF">2022-06-01T12:08:00Z</dcterms:created>
  <dcterms:modified xsi:type="dcterms:W3CDTF">2022-06-01T12:22:00Z</dcterms:modified>
</cp:coreProperties>
</file>